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2CA25CE8">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204C422A" w14:textId="2C4D2372" w:rsidR="00A921F8" w:rsidRPr="00EE1B34" w:rsidRDefault="00A921F8" w:rsidP="507C743E">
      <w:pPr>
        <w:shd w:val="clear" w:color="auto" w:fill="FFFFFF" w:themeFill="background1"/>
        <w:rPr>
          <w:rFonts w:ascii="Calibri" w:hAnsi="Calibri" w:cs="Arial"/>
          <w:color w:val="222222"/>
          <w:lang w:val="en-GB"/>
        </w:rPr>
      </w:pPr>
    </w:p>
    <w:p w14:paraId="56788A2D" w14:textId="10EECACD" w:rsidR="00034832" w:rsidRPr="00EE1B34" w:rsidRDefault="76E50D0C" w:rsidP="507C743E">
      <w:pPr>
        <w:rPr>
          <w:rFonts w:ascii="Calibri" w:eastAsia="Calibri" w:hAnsi="Calibri" w:cs="Calibri"/>
          <w:color w:val="000000" w:themeColor="text1"/>
          <w:lang w:val="en-GB"/>
        </w:rPr>
      </w:pPr>
      <w:r w:rsidRPr="00DC29FC">
        <w:rPr>
          <w:rStyle w:val="normaltextrun"/>
          <w:rFonts w:ascii="Calibri" w:eastAsia="Calibri" w:hAnsi="Calibri" w:cs="Calibri"/>
          <w:color w:val="000000" w:themeColor="text1"/>
        </w:rPr>
        <w:t xml:space="preserve">Danish Refugee Council </w:t>
      </w:r>
    </w:p>
    <w:p w14:paraId="29E1BC85" w14:textId="26CF4DCD" w:rsidR="00034832" w:rsidRPr="00EE1B34" w:rsidRDefault="76E50D0C" w:rsidP="507C743E">
      <w:pPr>
        <w:rPr>
          <w:rFonts w:ascii="Calibri" w:eastAsia="Calibri" w:hAnsi="Calibri" w:cs="Calibri"/>
          <w:color w:val="000000" w:themeColor="text1"/>
          <w:lang w:val="en-GB"/>
        </w:rPr>
      </w:pPr>
      <w:r w:rsidRPr="00DC29FC">
        <w:rPr>
          <w:rStyle w:val="normaltextrun"/>
          <w:rFonts w:ascii="Calibri" w:eastAsia="Calibri" w:hAnsi="Calibri" w:cs="Calibri"/>
          <w:color w:val="000000" w:themeColor="text1"/>
        </w:rPr>
        <w:t>Borgergade 10</w:t>
      </w:r>
    </w:p>
    <w:p w14:paraId="5A19552D" w14:textId="59E5B1A0" w:rsidR="00034832" w:rsidRPr="00EE1B34" w:rsidRDefault="76E50D0C" w:rsidP="507C743E">
      <w:pPr>
        <w:rPr>
          <w:rFonts w:ascii="Calibri" w:eastAsia="Calibri" w:hAnsi="Calibri" w:cs="Calibri"/>
          <w:color w:val="000000" w:themeColor="text1"/>
          <w:lang w:val="en-GB"/>
        </w:rPr>
      </w:pPr>
      <w:r w:rsidRPr="00DC29FC">
        <w:rPr>
          <w:rStyle w:val="normaltextrun"/>
          <w:rFonts w:ascii="Calibri" w:eastAsia="Calibri" w:hAnsi="Calibri" w:cs="Calibri"/>
          <w:color w:val="000000" w:themeColor="text1"/>
        </w:rPr>
        <w:t>1300 Copenhagen</w:t>
      </w:r>
      <w:r w:rsidRPr="507C743E">
        <w:rPr>
          <w:rStyle w:val="eop"/>
          <w:rFonts w:ascii="Calibri" w:eastAsia="Calibri" w:hAnsi="Calibri" w:cs="Calibri"/>
          <w:color w:val="000000" w:themeColor="text1"/>
        </w:rPr>
        <w:t> </w:t>
      </w:r>
    </w:p>
    <w:p w14:paraId="5AFF0239" w14:textId="1DB13592" w:rsidR="00034832" w:rsidRPr="00EE1B34" w:rsidRDefault="76E50D0C" w:rsidP="507C743E">
      <w:pPr>
        <w:rPr>
          <w:rFonts w:ascii="Calibri" w:eastAsia="Calibri" w:hAnsi="Calibri" w:cs="Calibri"/>
          <w:color w:val="000000" w:themeColor="text1"/>
          <w:lang w:val="en-GB"/>
        </w:rPr>
      </w:pPr>
      <w:r w:rsidRPr="00DC29FC">
        <w:rPr>
          <w:rStyle w:val="normaltextrun"/>
          <w:rFonts w:ascii="Calibri" w:eastAsia="Calibri" w:hAnsi="Calibri" w:cs="Calibri"/>
          <w:color w:val="000000" w:themeColor="text1"/>
        </w:rPr>
        <w:t>Denmark</w:t>
      </w:r>
      <w:r w:rsidRPr="507C743E">
        <w:rPr>
          <w:rStyle w:val="eop"/>
          <w:rFonts w:ascii="Calibri" w:eastAsia="Calibri" w:hAnsi="Calibri" w:cs="Calibri"/>
          <w:color w:val="000000" w:themeColor="text1"/>
        </w:rPr>
        <w:t> </w:t>
      </w: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7E658B0E" w:rsidR="00034832" w:rsidRPr="00DC29FC" w:rsidRDefault="76E50D0C" w:rsidP="00DC29FC">
      <w:pPr>
        <w:rPr>
          <w:rFonts w:ascii="Calibri" w:hAnsi="Calibri" w:cs="Arial"/>
          <w:color w:val="222222"/>
          <w:szCs w:val="22"/>
          <w:lang w:val="en-GB"/>
        </w:rPr>
      </w:pPr>
      <w:r w:rsidRPr="00DC29FC">
        <w:rPr>
          <w:rFonts w:ascii="Calibri" w:hAnsi="Calibri" w:cs="Arial"/>
          <w:color w:val="222222"/>
          <w:szCs w:val="22"/>
          <w:lang w:val="en-GB"/>
        </w:rPr>
        <w:t>Ju</w:t>
      </w:r>
      <w:r w:rsidR="2BAF8023" w:rsidRPr="00DC29FC">
        <w:rPr>
          <w:rFonts w:ascii="Calibri" w:hAnsi="Calibri" w:cs="Arial"/>
          <w:color w:val="222222"/>
          <w:szCs w:val="22"/>
          <w:lang w:val="en-GB"/>
        </w:rPr>
        <w:t>ly</w:t>
      </w:r>
      <w:r w:rsidRPr="00DC29FC">
        <w:rPr>
          <w:rFonts w:ascii="Calibri" w:hAnsi="Calibri" w:cs="Arial"/>
          <w:color w:val="222222"/>
          <w:szCs w:val="22"/>
          <w:lang w:val="en-GB"/>
        </w:rPr>
        <w:t xml:space="preserve"> </w:t>
      </w:r>
      <w:r w:rsidR="3420EED2" w:rsidRPr="00DC29FC">
        <w:rPr>
          <w:rFonts w:ascii="Calibri" w:hAnsi="Calibri" w:cs="Arial"/>
          <w:color w:val="222222"/>
          <w:szCs w:val="22"/>
          <w:lang w:val="en-GB"/>
        </w:rPr>
        <w:t>6</w:t>
      </w:r>
      <w:r w:rsidR="68ADF8DB" w:rsidRPr="00DC29FC">
        <w:rPr>
          <w:rFonts w:ascii="Calibri" w:hAnsi="Calibri" w:cs="Arial"/>
          <w:color w:val="222222"/>
          <w:szCs w:val="22"/>
          <w:lang w:val="en-GB"/>
        </w:rPr>
        <w:t>,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51A325F9" w:rsidR="00034832" w:rsidRPr="00EE1B34" w:rsidRDefault="00764110" w:rsidP="507C743E">
      <w:pPr>
        <w:rPr>
          <w:b/>
          <w:bCs/>
          <w:lang w:val="en-GB"/>
        </w:rPr>
      </w:pPr>
      <w:r w:rsidRPr="507C743E">
        <w:rPr>
          <w:rFonts w:ascii="Calibri" w:hAnsi="Calibri" w:cs="Arial"/>
          <w:b/>
          <w:bCs/>
          <w:color w:val="222222"/>
          <w:lang w:val="en-GB"/>
        </w:rPr>
        <w:t>Request for Proposal</w:t>
      </w:r>
      <w:r w:rsidR="00034832" w:rsidRPr="507C743E">
        <w:rPr>
          <w:rFonts w:ascii="Calibri" w:hAnsi="Calibri" w:cs="Arial"/>
          <w:b/>
          <w:bCs/>
          <w:color w:val="222222"/>
          <w:lang w:val="en-GB"/>
        </w:rPr>
        <w:t xml:space="preserve"> No.:</w:t>
      </w:r>
      <w:r>
        <w:tab/>
      </w:r>
      <w:r>
        <w:tab/>
      </w:r>
      <w:r w:rsidR="080F380F" w:rsidRPr="507C743E">
        <w:rPr>
          <w:b/>
          <w:bCs/>
        </w:rPr>
        <w:t xml:space="preserve">DKHQ_RFP_PR_00247072, Diaspora research specialist for DEMAC  </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79287866" w:rsidR="00034832" w:rsidRDefault="00034832" w:rsidP="507C743E">
      <w:pPr>
        <w:rPr>
          <w:rFonts w:ascii="Calibri" w:hAnsi="Calibri" w:cs="Arial"/>
          <w:color w:val="222222"/>
          <w:lang w:val="en-GB"/>
        </w:rPr>
      </w:pPr>
      <w:r w:rsidRPr="507C743E">
        <w:rPr>
          <w:rFonts w:ascii="Calibri" w:hAnsi="Calibri" w:cs="Arial"/>
          <w:color w:val="222222"/>
          <w:lang w:val="en-GB"/>
        </w:rPr>
        <w:t>The Danish Refugee Council (DRC)</w:t>
      </w:r>
      <w:r w:rsidRPr="507C743E">
        <w:rPr>
          <w:rFonts w:ascii="Calibri" w:hAnsi="Calibri" w:cs="Arial"/>
          <w:lang w:val="en-GB"/>
        </w:rPr>
        <w:t xml:space="preserve"> has received a grant from</w:t>
      </w:r>
      <w:r w:rsidR="6DC8410B" w:rsidRPr="507C743E">
        <w:rPr>
          <w:rFonts w:ascii="Calibri" w:hAnsi="Calibri" w:cs="Arial"/>
          <w:lang w:val="en-GB"/>
        </w:rPr>
        <w:t xml:space="preserve"> BHA/IOM </w:t>
      </w:r>
      <w:r w:rsidRPr="507C743E">
        <w:rPr>
          <w:rFonts w:ascii="Calibri" w:hAnsi="Calibri" w:cs="Arial"/>
          <w:lang w:val="en-GB"/>
        </w:rPr>
        <w:t xml:space="preserve">for the implementation </w:t>
      </w:r>
      <w:r w:rsidR="4CFE7D0D" w:rsidRPr="507C743E">
        <w:rPr>
          <w:rFonts w:ascii="Calibri" w:hAnsi="Calibri" w:cs="Arial"/>
          <w:lang w:val="en-GB"/>
        </w:rPr>
        <w:t>of work to deepen the understanding of diasporas as humanitarian actors and strives for better coordination between diaspora organizations, local networks and the institutional humanitarian system</w:t>
      </w:r>
      <w:r w:rsidRPr="507C743E">
        <w:rPr>
          <w:rFonts w:ascii="Calibri" w:hAnsi="Calibri" w:cs="Arial"/>
          <w:lang w:val="en-GB"/>
        </w:rPr>
        <w:t xml:space="preserve">. Part of </w:t>
      </w:r>
      <w:r w:rsidR="09E803FA" w:rsidRPr="507C743E">
        <w:rPr>
          <w:rFonts w:ascii="Calibri" w:hAnsi="Calibri" w:cs="Arial"/>
          <w:lang w:val="en-GB"/>
        </w:rPr>
        <w:t>this work</w:t>
      </w:r>
      <w:r w:rsidRPr="507C743E">
        <w:rPr>
          <w:rFonts w:ascii="Calibri" w:hAnsi="Calibri" w:cs="Arial"/>
          <w:lang w:val="en-GB"/>
        </w:rPr>
        <w:t xml:space="preserve"> is the </w:t>
      </w:r>
      <w:r w:rsidR="004507AB" w:rsidRPr="507C743E">
        <w:rPr>
          <w:rFonts w:ascii="Calibri" w:hAnsi="Calibri" w:cs="Arial"/>
          <w:lang w:val="en-GB"/>
        </w:rPr>
        <w:t xml:space="preserve">consultancy services for </w:t>
      </w:r>
      <w:r w:rsidR="3762BE29" w:rsidRPr="507C743E">
        <w:rPr>
          <w:rFonts w:ascii="Calibri" w:hAnsi="Calibri" w:cs="Arial"/>
          <w:lang w:val="en-GB"/>
        </w:rPr>
        <w:t>5 months dedicated, full-time technical support on diaspora qualitative and quantitative research and mapping</w:t>
      </w:r>
      <w:r w:rsidRPr="507C743E">
        <w:rPr>
          <w:rFonts w:ascii="Calibri" w:hAnsi="Calibri" w:cs="Arial"/>
          <w:i/>
          <w:iCs/>
          <w:lang w:val="en-GB"/>
        </w:rPr>
        <w:t xml:space="preserve">. </w:t>
      </w:r>
      <w:r w:rsidRPr="507C743E">
        <w:rPr>
          <w:rFonts w:ascii="Calibri" w:hAnsi="Calibri" w:cs="Arial"/>
          <w:lang w:val="en-GB"/>
        </w:rPr>
        <w:t>T</w:t>
      </w:r>
      <w:r w:rsidRPr="507C743E">
        <w:rPr>
          <w:rFonts w:ascii="Calibri" w:hAnsi="Calibri" w:cs="Arial"/>
          <w:color w:val="222222"/>
          <w:lang w:val="en-GB"/>
        </w:rPr>
        <w:t>herefore, the DRC requests you to submit</w:t>
      </w:r>
      <w:r w:rsidR="004507AB" w:rsidRPr="507C743E">
        <w:rPr>
          <w:rFonts w:ascii="Calibri" w:hAnsi="Calibri" w:cs="Arial"/>
          <w:color w:val="222222"/>
          <w:lang w:val="en-GB"/>
        </w:rPr>
        <w:t xml:space="preserve"> your proposal</w:t>
      </w:r>
      <w:r w:rsidR="005D598E" w:rsidRPr="507C743E">
        <w:rPr>
          <w:rFonts w:ascii="Calibri" w:hAnsi="Calibri" w:cs="Arial"/>
          <w:color w:val="222222"/>
          <w:lang w:val="en-GB"/>
        </w:rPr>
        <w:t>. P</w:t>
      </w:r>
      <w:r w:rsidR="004507AB" w:rsidRPr="507C743E">
        <w:rPr>
          <w:rFonts w:ascii="Calibri" w:hAnsi="Calibri" w:cs="Arial"/>
          <w:color w:val="222222"/>
          <w:lang w:val="en-GB"/>
        </w:rPr>
        <w:t xml:space="preserve">lease be guided </w:t>
      </w:r>
      <w:r w:rsidR="008A4A0F" w:rsidRPr="507C743E">
        <w:rPr>
          <w:rFonts w:ascii="Calibri" w:hAnsi="Calibri" w:cs="Arial"/>
          <w:color w:val="222222"/>
          <w:lang w:val="en-GB"/>
        </w:rPr>
        <w:t xml:space="preserve">by </w:t>
      </w:r>
      <w:r w:rsidR="004507AB" w:rsidRPr="507C743E">
        <w:rPr>
          <w:rFonts w:ascii="Calibri" w:hAnsi="Calibri" w:cs="Arial"/>
          <w:color w:val="222222"/>
          <w:lang w:val="en-GB"/>
        </w:rPr>
        <w:t>this RFP and the attached Terms of Reference (T</w:t>
      </w:r>
      <w:r w:rsidR="00192F18" w:rsidRPr="507C743E">
        <w:rPr>
          <w:rFonts w:ascii="Calibri" w:hAnsi="Calibri" w:cs="Arial"/>
          <w:color w:val="222222"/>
          <w:lang w:val="en-GB"/>
        </w:rPr>
        <w:t>OR</w:t>
      </w:r>
      <w:r w:rsidR="004507AB" w:rsidRPr="507C743E">
        <w:rPr>
          <w:rFonts w:ascii="Calibri" w:hAnsi="Calibri" w:cs="Arial"/>
          <w:color w:val="222222"/>
          <w:lang w:val="en-GB"/>
        </w:rPr>
        <w:t xml:space="preserve">) </w:t>
      </w:r>
      <w:r w:rsidR="008A4A0F" w:rsidRPr="507C743E">
        <w:rPr>
          <w:rFonts w:ascii="Calibri" w:hAnsi="Calibri" w:cs="Arial"/>
          <w:color w:val="222222"/>
          <w:lang w:val="en-GB"/>
        </w:rPr>
        <w:t>A</w:t>
      </w:r>
      <w:r w:rsidR="004507AB" w:rsidRPr="507C743E">
        <w:rPr>
          <w:rFonts w:ascii="Calibri" w:hAnsi="Calibri" w:cs="Arial"/>
          <w:color w:val="222222"/>
          <w:lang w:val="en-GB"/>
        </w:rPr>
        <w:t>nnex</w:t>
      </w:r>
      <w:r w:rsidR="6F659046" w:rsidRPr="507C743E">
        <w:rPr>
          <w:rFonts w:ascii="Calibri" w:hAnsi="Calibri" w:cs="Arial"/>
          <w:color w:val="222222"/>
          <w:lang w:val="en-GB"/>
        </w:rPr>
        <w:t xml:space="preserve"> F</w:t>
      </w:r>
      <w:r w:rsidR="004507AB" w:rsidRPr="507C743E">
        <w:rPr>
          <w:rFonts w:ascii="Calibri" w:hAnsi="Calibri" w:cs="Arial"/>
          <w:color w:val="222222"/>
          <w:lang w:val="en-GB"/>
        </w:rPr>
        <w:t>.</w:t>
      </w:r>
      <w:r w:rsidRPr="507C743E">
        <w:rPr>
          <w:rFonts w:ascii="Calibri" w:hAnsi="Calibri" w:cs="Arial"/>
          <w:color w:val="222222"/>
          <w:lang w:val="en-GB"/>
        </w:rPr>
        <w:t xml:space="preserve"> </w:t>
      </w:r>
    </w:p>
    <w:p w14:paraId="4C27728F" w14:textId="2641E1EB" w:rsidR="004E50BA" w:rsidRPr="008A4A0F" w:rsidRDefault="004E50BA" w:rsidP="507C743E">
      <w:pPr>
        <w:rPr>
          <w:rFonts w:ascii="Calibri" w:hAnsi="Calibri" w:cs="Arial"/>
          <w:color w:val="222222"/>
          <w:lang w:val="en-GB"/>
        </w:rPr>
      </w:pPr>
      <w:r w:rsidRPr="0B6BEA24">
        <w:rPr>
          <w:rFonts w:ascii="Calibri" w:hAnsi="Calibri" w:cs="Arial"/>
          <w:color w:val="222222"/>
          <w:lang w:val="en-GB"/>
        </w:rPr>
        <w:t>Your proposal must be expressed in</w:t>
      </w:r>
      <w:r w:rsidR="4653B552" w:rsidRPr="0B6BEA24">
        <w:rPr>
          <w:rFonts w:ascii="Calibri" w:hAnsi="Calibri" w:cs="Arial"/>
          <w:color w:val="222222"/>
          <w:lang w:val="en-GB"/>
        </w:rPr>
        <w:t xml:space="preserve"> English </w:t>
      </w:r>
      <w:r w:rsidRPr="0B6BEA24">
        <w:rPr>
          <w:rFonts w:ascii="Calibri" w:hAnsi="Calibri" w:cs="Arial"/>
          <w:color w:val="222222"/>
          <w:lang w:val="en-GB"/>
        </w:rPr>
        <w:t>and valid for a minimum period of</w:t>
      </w:r>
      <w:r w:rsidR="793E4453" w:rsidRPr="0B6BEA24">
        <w:rPr>
          <w:rFonts w:ascii="Calibri" w:hAnsi="Calibri" w:cs="Arial"/>
          <w:color w:val="222222"/>
          <w:lang w:val="en-GB"/>
        </w:rPr>
        <w:t xml:space="preserve"> </w:t>
      </w:r>
      <w:r w:rsidR="007878A4">
        <w:rPr>
          <w:rFonts w:ascii="Calibri" w:hAnsi="Calibri" w:cs="Arial"/>
          <w:color w:val="222222"/>
          <w:lang w:val="en-GB"/>
        </w:rPr>
        <w:t>60</w:t>
      </w:r>
      <w:r w:rsidR="793E4453" w:rsidRPr="0B6BEA24">
        <w:rPr>
          <w:rFonts w:ascii="Calibri" w:hAnsi="Calibri" w:cs="Arial"/>
          <w:color w:val="222222"/>
          <w:lang w:val="en-GB"/>
        </w:rPr>
        <w:t xml:space="preserve"> calendar days</w:t>
      </w:r>
      <w:r w:rsidRPr="0B6BEA24">
        <w:rPr>
          <w:rFonts w:ascii="Calibri" w:hAnsi="Calibri" w:cs="Arial"/>
          <w:color w:val="222222"/>
          <w:lang w:val="en-GB"/>
        </w:rPr>
        <w:t>.</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B6BEA24">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B6BEA24">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47192AD" w:rsidR="00141F35" w:rsidRPr="009F6691" w:rsidRDefault="009F6691" w:rsidP="0B6BEA24">
            <w:pPr>
              <w:pStyle w:val="ACBody2"/>
              <w:tabs>
                <w:tab w:val="left" w:pos="7722"/>
              </w:tabs>
              <w:spacing w:after="0"/>
              <w:ind w:left="0"/>
              <w:jc w:val="left"/>
              <w:rPr>
                <w:rFonts w:ascii="Calibri" w:eastAsia="Calibri" w:hAnsi="Calibri" w:cs="Calibri"/>
                <w:sz w:val="20"/>
                <w:lang w:val="en-GB" w:eastAsia="en-GB"/>
              </w:rPr>
            </w:pPr>
            <w:r w:rsidRPr="009F6691">
              <w:rPr>
                <w:rFonts w:ascii="Calibri" w:eastAsia="Calibri" w:hAnsi="Calibri" w:cs="Calibri"/>
                <w:sz w:val="20"/>
                <w:lang w:val="en-GB" w:eastAsia="en-GB"/>
              </w:rPr>
              <w:t>07 July 2023</w:t>
            </w:r>
          </w:p>
        </w:tc>
      </w:tr>
      <w:tr w:rsidR="00141F35" w:rsidRPr="00EE1935" w14:paraId="222B2921" w14:textId="77777777" w:rsidTr="0B6BEA24">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6B9FA77" w:rsidR="00141F35" w:rsidRPr="009F6691" w:rsidRDefault="009F6691" w:rsidP="0B6BEA2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21</w:t>
            </w:r>
            <w:r>
              <w:rPr>
                <w:rFonts w:ascii="Calibri" w:eastAsia="Calibri" w:hAnsi="Calibri" w:cs="Calibri"/>
                <w:sz w:val="20"/>
                <w:lang w:val="en-GB" w:eastAsia="en-GB"/>
              </w:rPr>
              <w:t xml:space="preserve"> </w:t>
            </w:r>
            <w:r w:rsidRPr="0E156D8E">
              <w:rPr>
                <w:rFonts w:ascii="Calibri" w:eastAsia="Calibri" w:hAnsi="Calibri" w:cs="Calibri"/>
                <w:sz w:val="20"/>
                <w:lang w:val="en-GB" w:eastAsia="en-GB"/>
              </w:rPr>
              <w:t>July</w:t>
            </w:r>
            <w:r>
              <w:rPr>
                <w:rFonts w:ascii="Calibri" w:eastAsia="Calibri" w:hAnsi="Calibri" w:cs="Calibri"/>
                <w:sz w:val="20"/>
                <w:lang w:val="en-GB" w:eastAsia="en-GB"/>
              </w:rPr>
              <w:t xml:space="preserve"> 2023 </w:t>
            </w:r>
            <w:r w:rsidRPr="00546712">
              <w:rPr>
                <w:rFonts w:ascii="Calibri" w:eastAsia="Calibri" w:hAnsi="Calibri" w:cs="Calibri"/>
                <w:sz w:val="20"/>
                <w:lang w:val="en-GB" w:eastAsia="en-GB"/>
              </w:rPr>
              <w:t>at 15:00 UTC Time</w:t>
            </w:r>
          </w:p>
        </w:tc>
      </w:tr>
      <w:tr w:rsidR="00141F35" w:rsidRPr="00EE1935" w14:paraId="16515141" w14:textId="77777777" w:rsidTr="0B6BEA24">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7C68BF27" w:rsidR="00141F35" w:rsidRPr="009F6691" w:rsidRDefault="00371EBD" w:rsidP="0B6BEA2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31 </w:t>
            </w:r>
            <w:r w:rsidRPr="0E156D8E">
              <w:rPr>
                <w:rFonts w:ascii="Calibri" w:eastAsia="Calibri" w:hAnsi="Calibri" w:cs="Calibri"/>
                <w:sz w:val="20"/>
                <w:lang w:val="en-GB" w:eastAsia="en-GB"/>
              </w:rPr>
              <w:t>July</w:t>
            </w:r>
            <w:r>
              <w:rPr>
                <w:rFonts w:ascii="Calibri" w:eastAsia="Calibri" w:hAnsi="Calibri" w:cs="Calibri"/>
                <w:sz w:val="20"/>
                <w:lang w:val="en-GB" w:eastAsia="en-GB"/>
              </w:rPr>
              <w:t xml:space="preserve"> 2023 </w:t>
            </w:r>
            <w:r w:rsidRPr="00546712">
              <w:rPr>
                <w:rFonts w:ascii="Calibri" w:eastAsia="Calibri" w:hAnsi="Calibri" w:cs="Calibri"/>
                <w:sz w:val="20"/>
                <w:lang w:val="en-GB" w:eastAsia="en-GB"/>
              </w:rPr>
              <w:t>at 15:00 UTC Time</w:t>
            </w:r>
          </w:p>
        </w:tc>
      </w:tr>
      <w:tr w:rsidR="00141F35" w:rsidRPr="00EE1935" w14:paraId="09CEA1E9" w14:textId="77777777" w:rsidTr="0B6BEA24">
        <w:trPr>
          <w:trHeight w:val="278"/>
        </w:trPr>
        <w:tc>
          <w:tcPr>
            <w:tcW w:w="291" w:type="pct"/>
            <w:shd w:val="clear" w:color="auto" w:fill="D9D9D9" w:themeFill="background1" w:themeFillShade="D9"/>
          </w:tcPr>
          <w:p w14:paraId="7A3B8BF6" w14:textId="77EE9DF7" w:rsidR="00141F35" w:rsidRPr="00141F35" w:rsidRDefault="40715110" w:rsidP="507C743E">
            <w:pPr>
              <w:pStyle w:val="ACBody2"/>
              <w:tabs>
                <w:tab w:val="left" w:pos="7722"/>
              </w:tabs>
              <w:spacing w:after="0"/>
              <w:ind w:left="0"/>
              <w:jc w:val="left"/>
              <w:rPr>
                <w:rFonts w:ascii="Calibri" w:hAnsi="Calibri"/>
                <w:color w:val="000000"/>
                <w:sz w:val="20"/>
                <w:lang w:val="en-GB" w:eastAsia="en-GB"/>
              </w:rPr>
            </w:pPr>
            <w:r w:rsidRPr="507C743E">
              <w:rPr>
                <w:rFonts w:ascii="Calibri" w:hAnsi="Calibri"/>
                <w:color w:val="000000" w:themeColor="text1"/>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939D14B" w:rsidR="00141F35" w:rsidRPr="009F6691" w:rsidRDefault="74D183EA" w:rsidP="507C743E">
            <w:pPr>
              <w:pStyle w:val="ACBody2"/>
              <w:tabs>
                <w:tab w:val="left" w:pos="7722"/>
              </w:tabs>
              <w:spacing w:after="0"/>
              <w:ind w:left="0"/>
              <w:jc w:val="left"/>
              <w:rPr>
                <w:rFonts w:ascii="Calibri" w:eastAsia="Calibri" w:hAnsi="Calibri" w:cs="Calibri"/>
                <w:sz w:val="20"/>
                <w:lang w:val="en-GB" w:eastAsia="en-GB"/>
              </w:rPr>
            </w:pPr>
            <w:r w:rsidRPr="009F6691">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41053FB9" w:rsidR="00764110" w:rsidRPr="006D4077" w:rsidRDefault="00764110" w:rsidP="0B6BEA24">
      <w:pPr>
        <w:numPr>
          <w:ilvl w:val="0"/>
          <w:numId w:val="63"/>
        </w:numPr>
        <w:shd w:val="clear" w:color="auto" w:fill="FFFFFF" w:themeFill="background1"/>
        <w:ind w:left="360"/>
        <w:contextualSpacing/>
        <w:rPr>
          <w:rFonts w:cs="Arial"/>
        </w:rPr>
      </w:pPr>
      <w:r w:rsidRPr="0B6BEA24">
        <w:rPr>
          <w:rFonts w:cs="Arial"/>
        </w:rPr>
        <w:t xml:space="preserve">This RFP is launched for the purpose of establishing a </w:t>
      </w:r>
      <w:r w:rsidR="004507AB" w:rsidRPr="0B6BEA24">
        <w:rPr>
          <w:rFonts w:cs="Arial"/>
        </w:rPr>
        <w:t>contract</w:t>
      </w:r>
      <w:r w:rsidRPr="0B6BEA24">
        <w:rPr>
          <w:rFonts w:cs="Arial"/>
        </w:rPr>
        <w:t xml:space="preserve"> with the </w:t>
      </w:r>
      <w:r w:rsidR="004E50BA" w:rsidRPr="0B6BEA24">
        <w:rPr>
          <w:rFonts w:cs="Arial"/>
        </w:rPr>
        <w:t xml:space="preserve">provider </w:t>
      </w:r>
      <w:r w:rsidRPr="0B6BEA24">
        <w:rPr>
          <w:rFonts w:cs="Arial"/>
        </w:rPr>
        <w:t xml:space="preserve">for the </w:t>
      </w:r>
      <w:r w:rsidR="004E50BA" w:rsidRPr="0B6BEA24">
        <w:rPr>
          <w:rFonts w:cs="Arial"/>
        </w:rPr>
        <w:t xml:space="preserve">consultancy services </w:t>
      </w:r>
      <w:r w:rsidR="5DE476B8" w:rsidRPr="0B6BEA24">
        <w:rPr>
          <w:rFonts w:cs="Arial"/>
        </w:rPr>
        <w:t>to provide 5 months dedicated, full-time technical support on diaspora qualitative and quantitative research and mapping</w:t>
      </w:r>
      <w:r w:rsidRPr="0B6BEA24">
        <w:rPr>
          <w:rFonts w:cs="Arial"/>
          <w:i/>
          <w:iCs/>
        </w:rPr>
        <w:t>.</w:t>
      </w:r>
    </w:p>
    <w:p w14:paraId="26803DA8" w14:textId="253F3F66" w:rsidR="00764110" w:rsidRPr="006D4077" w:rsidRDefault="00764110" w:rsidP="0B6BEA24">
      <w:pPr>
        <w:numPr>
          <w:ilvl w:val="0"/>
          <w:numId w:val="63"/>
        </w:numPr>
        <w:shd w:val="clear" w:color="auto" w:fill="FFFFFF" w:themeFill="background1"/>
        <w:ind w:left="360"/>
        <w:contextualSpacing/>
        <w:rPr>
          <w:rFonts w:cs="Arial"/>
        </w:rPr>
      </w:pPr>
      <w:r w:rsidRPr="0B6BEA24">
        <w:rPr>
          <w:rFonts w:cs="Arial"/>
        </w:rPr>
        <w:t xml:space="preserve">DRC may choose to cancel the </w:t>
      </w:r>
      <w:r w:rsidR="00D22AC2" w:rsidRPr="0B6BEA24">
        <w:rPr>
          <w:rFonts w:cs="Arial"/>
        </w:rPr>
        <w:t xml:space="preserve">contract </w:t>
      </w:r>
      <w:r w:rsidRPr="0B6BEA24">
        <w:rPr>
          <w:rFonts w:cs="Arial"/>
        </w:rPr>
        <w:t>if deemed necessary.</w:t>
      </w:r>
    </w:p>
    <w:p w14:paraId="6E910159" w14:textId="40200489" w:rsidR="00764110" w:rsidRPr="006D4077" w:rsidRDefault="00764110" w:rsidP="0B6BEA24">
      <w:pPr>
        <w:numPr>
          <w:ilvl w:val="0"/>
          <w:numId w:val="63"/>
        </w:numPr>
        <w:shd w:val="clear" w:color="auto" w:fill="FFFFFF" w:themeFill="background1"/>
        <w:ind w:left="360"/>
        <w:contextualSpacing/>
        <w:rPr>
          <w:rFonts w:cs="Arial"/>
        </w:rPr>
      </w:pPr>
      <w:r w:rsidRPr="0B6BEA24">
        <w:rPr>
          <w:rFonts w:cs="Arial"/>
          <w:spacing w:val="-3"/>
        </w:rPr>
        <w:t xml:space="preserve">The </w:t>
      </w:r>
      <w:r w:rsidR="00307D06" w:rsidRPr="0B6BEA24">
        <w:rPr>
          <w:rFonts w:cs="Arial"/>
          <w:spacing w:val="-3"/>
        </w:rPr>
        <w:t xml:space="preserve">expected duration of </w:t>
      </w:r>
      <w:r w:rsidR="00D22AC2" w:rsidRPr="0B6BEA24">
        <w:rPr>
          <w:rFonts w:cs="Arial"/>
          <w:spacing w:val="-3"/>
        </w:rPr>
        <w:t xml:space="preserve">this service </w:t>
      </w:r>
      <w:r w:rsidR="00307D06" w:rsidRPr="0B6BEA24">
        <w:rPr>
          <w:rFonts w:cs="Arial"/>
          <w:spacing w:val="-3"/>
        </w:rPr>
        <w:t xml:space="preserve">shall be </w:t>
      </w:r>
      <w:r w:rsidR="55C8DE9D" w:rsidRPr="0B6BEA24">
        <w:rPr>
          <w:rFonts w:cs="Arial"/>
          <w:b/>
          <w:bCs/>
          <w:spacing w:val="-3"/>
        </w:rPr>
        <w:t>100 working days/5 months</w:t>
      </w:r>
      <w:r w:rsidR="55C8DE9D" w:rsidRPr="0B6BEA24">
        <w:rPr>
          <w:rFonts w:cs="Arial"/>
          <w:spacing w:val="-3"/>
        </w:rPr>
        <w:t xml:space="preserve"> </w:t>
      </w:r>
      <w:r w:rsidR="00307D06" w:rsidRPr="0B6BEA24">
        <w:rPr>
          <w:rFonts w:ascii="Calibri" w:hAnsi="Calibri" w:cs="Arial"/>
          <w:lang w:val="en-GB"/>
        </w:rPr>
        <w:t>and the final delivery</w:t>
      </w:r>
      <w:r w:rsidR="00307D06" w:rsidRPr="0B6BEA24">
        <w:rPr>
          <w:rFonts w:cs="Arial"/>
          <w:spacing w:val="-3"/>
        </w:rPr>
        <w:t xml:space="preserve"> </w:t>
      </w:r>
      <w:r w:rsidRPr="0B6BEA24">
        <w:rPr>
          <w:rFonts w:cs="Arial"/>
          <w:spacing w:val="-3"/>
        </w:rPr>
        <w:t xml:space="preserve">of the </w:t>
      </w:r>
      <w:r w:rsidR="00307D06" w:rsidRPr="0B6BEA24">
        <w:rPr>
          <w:rFonts w:cs="Arial"/>
          <w:spacing w:val="-3"/>
        </w:rPr>
        <w:t xml:space="preserve">services </w:t>
      </w:r>
      <w:r w:rsidR="002808DB" w:rsidRPr="0B6BEA24">
        <w:rPr>
          <w:rFonts w:cs="Arial"/>
          <w:spacing w:val="-3"/>
        </w:rPr>
        <w:t>shall</w:t>
      </w:r>
      <w:r w:rsidRPr="0B6BEA24">
        <w:rPr>
          <w:rFonts w:cs="Arial"/>
          <w:spacing w:val="-3"/>
        </w:rPr>
        <w:t xml:space="preserve"> </w:t>
      </w:r>
      <w:r w:rsidR="00307D06" w:rsidRPr="0B6BEA24">
        <w:rPr>
          <w:rFonts w:cs="Arial"/>
          <w:spacing w:val="-3"/>
        </w:rPr>
        <w:t xml:space="preserve">not exceed the </w:t>
      </w:r>
      <w:r w:rsidR="1C895BEA" w:rsidRPr="0B6BEA24">
        <w:rPr>
          <w:rFonts w:cs="Arial"/>
          <w:b/>
          <w:bCs/>
          <w:spacing w:val="-3"/>
        </w:rPr>
        <w:t>31 January, 2024</w:t>
      </w:r>
      <w:r w:rsidRPr="0B6BEA24">
        <w:rPr>
          <w:rFonts w:cs="Arial"/>
          <w:spacing w:val="-3"/>
        </w:rPr>
        <w:t xml:space="preserve">. DRC may terminate the contract if supplier fails to deliver </w:t>
      </w:r>
      <w:r w:rsidR="00307D06" w:rsidRPr="0B6BEA24">
        <w:rPr>
          <w:rFonts w:cs="Arial"/>
          <w:spacing w:val="-3"/>
        </w:rPr>
        <w:t>services on time</w:t>
      </w:r>
      <w:r w:rsidRPr="0B6BEA24">
        <w:rPr>
          <w:rFonts w:cs="Arial"/>
          <w:spacing w:val="-3"/>
        </w:rPr>
        <w:t>.</w:t>
      </w:r>
    </w:p>
    <w:p w14:paraId="74225928" w14:textId="461BA0B9" w:rsidR="00764110" w:rsidRDefault="00764110" w:rsidP="0B6BEA24">
      <w:pPr>
        <w:numPr>
          <w:ilvl w:val="0"/>
          <w:numId w:val="63"/>
        </w:numPr>
        <w:shd w:val="clear" w:color="auto" w:fill="FFFFFF" w:themeFill="background1"/>
        <w:ind w:left="360"/>
        <w:contextualSpacing/>
        <w:rPr>
          <w:rFonts w:cs="Arial"/>
        </w:rPr>
      </w:pPr>
      <w:r w:rsidRPr="0B6BEA24">
        <w:rPr>
          <w:rFonts w:cs="Arial"/>
        </w:rPr>
        <w:t xml:space="preserve">No advance payment will be paid to the awarded supplier. The awarded supplier is expected to mobilize its own resources </w:t>
      </w:r>
      <w:r w:rsidR="00D22AC2" w:rsidRPr="0B6BEA24">
        <w:rPr>
          <w:rFonts w:cs="Arial"/>
        </w:rPr>
        <w:t>for the provision of the contracted services.</w:t>
      </w:r>
    </w:p>
    <w:p w14:paraId="4082BCCE" w14:textId="77777777" w:rsidR="004A47F6" w:rsidRDefault="004A47F6" w:rsidP="004A47F6">
      <w:pPr>
        <w:shd w:val="clear" w:color="auto" w:fill="FFFFFF" w:themeFill="background1"/>
        <w:contextualSpacing/>
        <w:rPr>
          <w:rFonts w:cs="Arial"/>
        </w:rPr>
      </w:pPr>
    </w:p>
    <w:p w14:paraId="6496CBDE" w14:textId="77777777" w:rsidR="004A47F6" w:rsidRDefault="004A47F6" w:rsidP="004A47F6">
      <w:pPr>
        <w:shd w:val="clear" w:color="auto" w:fill="FFFFFF" w:themeFill="background1"/>
        <w:contextualSpacing/>
        <w:rPr>
          <w:rFonts w:cs="Arial"/>
        </w:rPr>
      </w:pPr>
    </w:p>
    <w:p w14:paraId="16DDD2FB" w14:textId="77777777" w:rsidR="004A47F6" w:rsidRPr="006D4077" w:rsidRDefault="004A47F6" w:rsidP="004A47F6">
      <w:pPr>
        <w:shd w:val="clear" w:color="auto" w:fill="FFFFFF" w:themeFill="background1"/>
        <w:contextualSpacing/>
        <w:rPr>
          <w:rFonts w:cs="Arial"/>
        </w:r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3B3B5913" w14:textId="0DF9B733" w:rsidR="00D03AB2" w:rsidRDefault="00141F35" w:rsidP="507C743E">
      <w:pPr>
        <w:pStyle w:val="Heading1"/>
      </w:pPr>
      <w:r>
        <w:lastRenderedPageBreak/>
        <w:t>Selection and Award Criteria</w:t>
      </w: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1E8942D2" w:rsidR="009043E4" w:rsidRPr="00972789" w:rsidRDefault="009043E4" w:rsidP="507C743E">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507C743E">
        <w:rPr>
          <w:color w:val="222222"/>
        </w:rPr>
        <w:t>A bid</w:t>
      </w:r>
      <w:r w:rsidR="00F45FEA" w:rsidRPr="507C743E">
        <w:rPr>
          <w:color w:val="222222"/>
        </w:rPr>
        <w:t xml:space="preserve"> shall</w:t>
      </w:r>
      <w:r w:rsidRPr="507C743E">
        <w:rPr>
          <w:color w:val="222222"/>
        </w:rPr>
        <w:t xml:space="preserve"> pass the administrative evaluation stage before being considered for technical and financial evaluation. Bids that are deemed administratively non-compliant may be rejected. Documents listed below </w:t>
      </w:r>
      <w:r w:rsidR="002808DB" w:rsidRPr="507C743E">
        <w:rPr>
          <w:color w:val="222222"/>
        </w:rPr>
        <w:t>shall</w:t>
      </w:r>
      <w:r w:rsidRPr="507C743E">
        <w:rPr>
          <w:color w:val="222222"/>
        </w:rPr>
        <w:t xml:space="preserve"> be submitted with your bid.</w:t>
      </w:r>
    </w:p>
    <w:p w14:paraId="177FAA77" w14:textId="1691B28F" w:rsidR="507C743E" w:rsidRDefault="507C743E" w:rsidP="507C743E">
      <w:pPr>
        <w:tabs>
          <w:tab w:val="left" w:pos="360"/>
        </w:tabs>
        <w:rPr>
          <w:color w:val="2222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507C743E" w14:paraId="2AE98162" w14:textId="77777777" w:rsidTr="507C743E">
        <w:trPr>
          <w:trHeight w:val="405"/>
        </w:trPr>
        <w:tc>
          <w:tcPr>
            <w:tcW w:w="675" w:type="dxa"/>
            <w:tcBorders>
              <w:top w:val="single" w:sz="6" w:space="0" w:color="auto"/>
              <w:left w:val="single" w:sz="6" w:space="0" w:color="auto"/>
            </w:tcBorders>
            <w:shd w:val="clear" w:color="auto" w:fill="D9D9D9" w:themeFill="background1" w:themeFillShade="D9"/>
            <w:tcMar>
              <w:left w:w="90" w:type="dxa"/>
              <w:right w:w="90" w:type="dxa"/>
            </w:tcMar>
          </w:tcPr>
          <w:p w14:paraId="6D99295D" w14:textId="10530D2F" w:rsidR="507C743E" w:rsidRDefault="507C743E" w:rsidP="507C743E">
            <w:pPr>
              <w:rPr>
                <w:rFonts w:ascii="Calibri" w:hAnsi="Calibri" w:cs="Calibri"/>
                <w:color w:val="000000" w:themeColor="text1"/>
              </w:rPr>
            </w:pPr>
            <w:r w:rsidRPr="507C743E">
              <w:rPr>
                <w:rFonts w:ascii="Calibri" w:hAnsi="Calibri" w:cs="Calibri"/>
                <w:b/>
                <w:bCs/>
                <w:color w:val="000000" w:themeColor="text1"/>
              </w:rPr>
              <w:t>#</w:t>
            </w:r>
          </w:p>
        </w:tc>
        <w:tc>
          <w:tcPr>
            <w:tcW w:w="945" w:type="dxa"/>
            <w:tcBorders>
              <w:top w:val="single" w:sz="6" w:space="0" w:color="auto"/>
            </w:tcBorders>
            <w:shd w:val="clear" w:color="auto" w:fill="D9D9D9" w:themeFill="background1" w:themeFillShade="D9"/>
            <w:tcMar>
              <w:left w:w="90" w:type="dxa"/>
              <w:right w:w="90" w:type="dxa"/>
            </w:tcMar>
          </w:tcPr>
          <w:p w14:paraId="01BD8023" w14:textId="3E029ACD" w:rsidR="507C743E" w:rsidRDefault="507C743E" w:rsidP="507C743E">
            <w:pPr>
              <w:rPr>
                <w:rFonts w:ascii="Calibri" w:hAnsi="Calibri" w:cs="Calibri"/>
                <w:color w:val="000000" w:themeColor="text1"/>
              </w:rPr>
            </w:pPr>
            <w:r w:rsidRPr="507C743E">
              <w:rPr>
                <w:rFonts w:ascii="Calibri" w:hAnsi="Calibri" w:cs="Calibri"/>
                <w:b/>
                <w:bCs/>
                <w:color w:val="000000" w:themeColor="text1"/>
              </w:rPr>
              <w:t>Annex #</w:t>
            </w:r>
          </w:p>
        </w:tc>
        <w:tc>
          <w:tcPr>
            <w:tcW w:w="3465" w:type="dxa"/>
            <w:tcBorders>
              <w:top w:val="single" w:sz="6" w:space="0" w:color="auto"/>
            </w:tcBorders>
            <w:shd w:val="clear" w:color="auto" w:fill="D9D9D9" w:themeFill="background1" w:themeFillShade="D9"/>
            <w:tcMar>
              <w:left w:w="90" w:type="dxa"/>
              <w:right w:w="90" w:type="dxa"/>
            </w:tcMar>
          </w:tcPr>
          <w:p w14:paraId="273487A1" w14:textId="0D4F6BD5" w:rsidR="507C743E" w:rsidRDefault="507C743E" w:rsidP="507C743E">
            <w:pPr>
              <w:rPr>
                <w:rFonts w:ascii="Calibri" w:hAnsi="Calibri" w:cs="Calibri"/>
                <w:color w:val="000000" w:themeColor="text1"/>
              </w:rPr>
            </w:pPr>
            <w:r w:rsidRPr="507C743E">
              <w:rPr>
                <w:rFonts w:ascii="Calibri" w:hAnsi="Calibri" w:cs="Calibri"/>
                <w:b/>
                <w:bCs/>
                <w:color w:val="000000" w:themeColor="text1"/>
              </w:rPr>
              <w:t>Document</w:t>
            </w:r>
          </w:p>
        </w:tc>
        <w:tc>
          <w:tcPr>
            <w:tcW w:w="4935" w:type="dxa"/>
            <w:tcBorders>
              <w:top w:val="single" w:sz="6" w:space="0" w:color="auto"/>
              <w:right w:val="single" w:sz="6" w:space="0" w:color="auto"/>
            </w:tcBorders>
            <w:shd w:val="clear" w:color="auto" w:fill="D9D9D9" w:themeFill="background1" w:themeFillShade="D9"/>
            <w:tcMar>
              <w:left w:w="90" w:type="dxa"/>
              <w:right w:w="90" w:type="dxa"/>
            </w:tcMar>
          </w:tcPr>
          <w:p w14:paraId="06EA01DE" w14:textId="501226A4" w:rsidR="507C743E" w:rsidRDefault="507C743E" w:rsidP="507C743E">
            <w:pPr>
              <w:rPr>
                <w:rFonts w:ascii="Calibri" w:hAnsi="Calibri" w:cs="Calibri"/>
                <w:color w:val="000000" w:themeColor="text1"/>
              </w:rPr>
            </w:pPr>
            <w:r w:rsidRPr="507C743E">
              <w:rPr>
                <w:rFonts w:ascii="Calibri" w:hAnsi="Calibri" w:cs="Calibri"/>
                <w:b/>
                <w:bCs/>
                <w:color w:val="000000" w:themeColor="text1"/>
              </w:rPr>
              <w:t xml:space="preserve">Instructions </w:t>
            </w:r>
          </w:p>
        </w:tc>
      </w:tr>
      <w:tr w:rsidR="507C743E" w14:paraId="6C98032B" w14:textId="77777777" w:rsidTr="507C743E">
        <w:trPr>
          <w:trHeight w:val="405"/>
        </w:trPr>
        <w:tc>
          <w:tcPr>
            <w:tcW w:w="675" w:type="dxa"/>
            <w:tcBorders>
              <w:left w:val="single" w:sz="6" w:space="0" w:color="auto"/>
            </w:tcBorders>
            <w:tcMar>
              <w:left w:w="90" w:type="dxa"/>
              <w:right w:w="90" w:type="dxa"/>
            </w:tcMar>
          </w:tcPr>
          <w:p w14:paraId="1ED7BD8A" w14:textId="02544060" w:rsidR="507C743E" w:rsidRDefault="507C743E" w:rsidP="507C743E">
            <w:pPr>
              <w:rPr>
                <w:rFonts w:ascii="Calibri" w:hAnsi="Calibri" w:cs="Calibri"/>
                <w:color w:val="000000" w:themeColor="text1"/>
              </w:rPr>
            </w:pPr>
            <w:r w:rsidRPr="507C743E">
              <w:rPr>
                <w:rFonts w:ascii="Calibri" w:hAnsi="Calibri" w:cs="Calibri"/>
                <w:color w:val="000000" w:themeColor="text1"/>
              </w:rPr>
              <w:t>1</w:t>
            </w:r>
          </w:p>
        </w:tc>
        <w:tc>
          <w:tcPr>
            <w:tcW w:w="945" w:type="dxa"/>
            <w:tcMar>
              <w:left w:w="90" w:type="dxa"/>
              <w:right w:w="90" w:type="dxa"/>
            </w:tcMar>
          </w:tcPr>
          <w:p w14:paraId="0CC56275" w14:textId="5A55F7A5" w:rsidR="507C743E" w:rsidRDefault="507C743E" w:rsidP="507C743E">
            <w:pPr>
              <w:jc w:val="left"/>
              <w:rPr>
                <w:rFonts w:ascii="Calibri" w:hAnsi="Calibri" w:cs="Calibri"/>
                <w:color w:val="000000" w:themeColor="text1"/>
              </w:rPr>
            </w:pPr>
            <w:r w:rsidRPr="507C743E">
              <w:rPr>
                <w:rFonts w:ascii="Calibri" w:hAnsi="Calibri" w:cs="Calibri"/>
                <w:color w:val="000000" w:themeColor="text1"/>
              </w:rPr>
              <w:t>A.1</w:t>
            </w:r>
          </w:p>
        </w:tc>
        <w:tc>
          <w:tcPr>
            <w:tcW w:w="3465" w:type="dxa"/>
            <w:tcMar>
              <w:left w:w="90" w:type="dxa"/>
              <w:right w:w="90" w:type="dxa"/>
            </w:tcMar>
          </w:tcPr>
          <w:p w14:paraId="2005A327" w14:textId="2183A501" w:rsidR="507C743E" w:rsidRDefault="507C743E" w:rsidP="507C743E">
            <w:pPr>
              <w:jc w:val="left"/>
              <w:rPr>
                <w:rFonts w:ascii="Calibri" w:hAnsi="Calibri" w:cs="Calibri"/>
                <w:color w:val="000000" w:themeColor="text1"/>
              </w:rPr>
            </w:pPr>
            <w:r w:rsidRPr="507C743E">
              <w:rPr>
                <w:rFonts w:ascii="Calibri" w:hAnsi="Calibri" w:cs="Calibri"/>
                <w:color w:val="000000" w:themeColor="text1"/>
              </w:rPr>
              <w:t xml:space="preserve">Bid Form (Technical) </w:t>
            </w:r>
          </w:p>
        </w:tc>
        <w:tc>
          <w:tcPr>
            <w:tcW w:w="4935" w:type="dxa"/>
            <w:tcBorders>
              <w:right w:val="single" w:sz="6" w:space="0" w:color="auto"/>
            </w:tcBorders>
            <w:tcMar>
              <w:left w:w="90" w:type="dxa"/>
              <w:right w:w="90" w:type="dxa"/>
            </w:tcMar>
          </w:tcPr>
          <w:p w14:paraId="4953C358" w14:textId="5E9148F3" w:rsidR="507C743E" w:rsidRDefault="507C743E" w:rsidP="507C743E">
            <w:pPr>
              <w:rPr>
                <w:rFonts w:ascii="Calibri" w:hAnsi="Calibri" w:cs="Calibri"/>
                <w:color w:val="000000" w:themeColor="text1"/>
              </w:rPr>
            </w:pPr>
            <w:r w:rsidRPr="507C743E">
              <w:rPr>
                <w:rFonts w:ascii="Calibri" w:hAnsi="Calibri" w:cs="Calibri"/>
                <w:color w:val="000000" w:themeColor="text1"/>
              </w:rPr>
              <w:t>Complete ALL sections in full, sign, stamp and submit</w:t>
            </w:r>
          </w:p>
        </w:tc>
      </w:tr>
      <w:tr w:rsidR="507C743E" w14:paraId="705E966C" w14:textId="77777777" w:rsidTr="507C743E">
        <w:trPr>
          <w:trHeight w:val="405"/>
        </w:trPr>
        <w:tc>
          <w:tcPr>
            <w:tcW w:w="675" w:type="dxa"/>
            <w:tcBorders>
              <w:left w:val="single" w:sz="6" w:space="0" w:color="auto"/>
            </w:tcBorders>
            <w:tcMar>
              <w:left w:w="90" w:type="dxa"/>
              <w:right w:w="90" w:type="dxa"/>
            </w:tcMar>
          </w:tcPr>
          <w:p w14:paraId="38BDE838" w14:textId="0B4A886F" w:rsidR="507C743E" w:rsidRDefault="507C743E" w:rsidP="507C743E">
            <w:pPr>
              <w:rPr>
                <w:rFonts w:ascii="Calibri" w:hAnsi="Calibri" w:cs="Calibri"/>
                <w:color w:val="000000" w:themeColor="text1"/>
              </w:rPr>
            </w:pPr>
            <w:r w:rsidRPr="507C743E">
              <w:rPr>
                <w:rFonts w:ascii="Calibri" w:hAnsi="Calibri" w:cs="Calibri"/>
                <w:color w:val="000000" w:themeColor="text1"/>
              </w:rPr>
              <w:t>2</w:t>
            </w:r>
          </w:p>
        </w:tc>
        <w:tc>
          <w:tcPr>
            <w:tcW w:w="945" w:type="dxa"/>
            <w:tcMar>
              <w:left w:w="90" w:type="dxa"/>
              <w:right w:w="90" w:type="dxa"/>
            </w:tcMar>
          </w:tcPr>
          <w:p w14:paraId="4F91918B" w14:textId="257038BC" w:rsidR="507C743E" w:rsidRDefault="507C743E" w:rsidP="507C743E">
            <w:pPr>
              <w:jc w:val="left"/>
              <w:rPr>
                <w:rFonts w:ascii="Calibri" w:hAnsi="Calibri" w:cs="Calibri"/>
                <w:color w:val="000000" w:themeColor="text1"/>
              </w:rPr>
            </w:pPr>
            <w:r w:rsidRPr="507C743E">
              <w:rPr>
                <w:rFonts w:ascii="Calibri" w:hAnsi="Calibri" w:cs="Calibri"/>
                <w:color w:val="000000" w:themeColor="text1"/>
              </w:rPr>
              <w:t>A.2</w:t>
            </w:r>
          </w:p>
        </w:tc>
        <w:tc>
          <w:tcPr>
            <w:tcW w:w="3465" w:type="dxa"/>
            <w:tcMar>
              <w:left w:w="90" w:type="dxa"/>
              <w:right w:w="90" w:type="dxa"/>
            </w:tcMar>
          </w:tcPr>
          <w:p w14:paraId="3F1EDC50" w14:textId="39B764F1" w:rsidR="507C743E" w:rsidRDefault="507C743E" w:rsidP="507C743E">
            <w:pPr>
              <w:tabs>
                <w:tab w:val="left" w:pos="900"/>
              </w:tabs>
              <w:rPr>
                <w:rFonts w:ascii="Calibri" w:hAnsi="Calibri" w:cs="Calibri"/>
                <w:color w:val="000000" w:themeColor="text1"/>
              </w:rPr>
            </w:pPr>
            <w:r w:rsidRPr="507C743E">
              <w:rPr>
                <w:rFonts w:ascii="Calibri" w:hAnsi="Calibri" w:cs="Calibri"/>
                <w:color w:val="000000" w:themeColor="text1"/>
              </w:rPr>
              <w:t xml:space="preserve">Bid Form (Financial) </w:t>
            </w:r>
          </w:p>
        </w:tc>
        <w:tc>
          <w:tcPr>
            <w:tcW w:w="4935" w:type="dxa"/>
            <w:tcBorders>
              <w:right w:val="single" w:sz="6" w:space="0" w:color="auto"/>
            </w:tcBorders>
            <w:tcMar>
              <w:left w:w="90" w:type="dxa"/>
              <w:right w:w="90" w:type="dxa"/>
            </w:tcMar>
          </w:tcPr>
          <w:p w14:paraId="73A5722D" w14:textId="5D6C8916" w:rsidR="507C743E" w:rsidRDefault="507C743E" w:rsidP="507C743E">
            <w:pPr>
              <w:rPr>
                <w:rFonts w:ascii="Calibri" w:hAnsi="Calibri" w:cs="Calibri"/>
                <w:color w:val="000000" w:themeColor="text1"/>
              </w:rPr>
            </w:pPr>
            <w:r w:rsidRPr="507C743E">
              <w:rPr>
                <w:rFonts w:ascii="Calibri" w:hAnsi="Calibri" w:cs="Calibri"/>
                <w:color w:val="000000" w:themeColor="text1"/>
              </w:rPr>
              <w:t>Complete ALL sections in full, sign, stamp and submit</w:t>
            </w:r>
          </w:p>
        </w:tc>
      </w:tr>
      <w:tr w:rsidR="507C743E" w14:paraId="302F745A" w14:textId="77777777" w:rsidTr="507C743E">
        <w:trPr>
          <w:trHeight w:val="405"/>
        </w:trPr>
        <w:tc>
          <w:tcPr>
            <w:tcW w:w="675" w:type="dxa"/>
            <w:tcBorders>
              <w:left w:val="single" w:sz="6" w:space="0" w:color="auto"/>
            </w:tcBorders>
            <w:tcMar>
              <w:left w:w="90" w:type="dxa"/>
              <w:right w:w="90" w:type="dxa"/>
            </w:tcMar>
          </w:tcPr>
          <w:p w14:paraId="40C8056A" w14:textId="5522698A" w:rsidR="507C743E" w:rsidRDefault="507C743E" w:rsidP="507C743E">
            <w:pPr>
              <w:rPr>
                <w:rFonts w:ascii="Calibri" w:hAnsi="Calibri" w:cs="Calibri"/>
                <w:color w:val="000000" w:themeColor="text1"/>
                <w:sz w:val="20"/>
                <w:szCs w:val="20"/>
              </w:rPr>
            </w:pPr>
            <w:r w:rsidRPr="507C743E">
              <w:rPr>
                <w:rFonts w:ascii="Calibri" w:hAnsi="Calibri" w:cs="Calibri"/>
                <w:color w:val="000000" w:themeColor="text1"/>
                <w:sz w:val="20"/>
                <w:szCs w:val="20"/>
              </w:rPr>
              <w:t>3</w:t>
            </w:r>
          </w:p>
        </w:tc>
        <w:tc>
          <w:tcPr>
            <w:tcW w:w="945" w:type="dxa"/>
            <w:tcMar>
              <w:left w:w="90" w:type="dxa"/>
              <w:right w:w="90" w:type="dxa"/>
            </w:tcMar>
          </w:tcPr>
          <w:p w14:paraId="54943A6B" w14:textId="3077E733" w:rsidR="507C743E" w:rsidRDefault="507C743E" w:rsidP="507C743E">
            <w:pPr>
              <w:jc w:val="left"/>
              <w:rPr>
                <w:rFonts w:ascii="Calibri" w:hAnsi="Calibri" w:cs="Calibri"/>
                <w:color w:val="000000" w:themeColor="text1"/>
              </w:rPr>
            </w:pPr>
            <w:r w:rsidRPr="507C743E">
              <w:rPr>
                <w:rFonts w:ascii="Calibri" w:hAnsi="Calibri" w:cs="Calibri"/>
                <w:color w:val="000000" w:themeColor="text1"/>
              </w:rPr>
              <w:t>B</w:t>
            </w:r>
          </w:p>
        </w:tc>
        <w:tc>
          <w:tcPr>
            <w:tcW w:w="3465" w:type="dxa"/>
            <w:tcMar>
              <w:left w:w="90" w:type="dxa"/>
              <w:right w:w="90" w:type="dxa"/>
            </w:tcMar>
          </w:tcPr>
          <w:p w14:paraId="033940A9" w14:textId="34425575" w:rsidR="507C743E" w:rsidRDefault="507C743E" w:rsidP="507C743E">
            <w:pPr>
              <w:jc w:val="left"/>
              <w:rPr>
                <w:rFonts w:ascii="Calibri" w:hAnsi="Calibri" w:cs="Calibri"/>
                <w:color w:val="000000" w:themeColor="text1"/>
              </w:rPr>
            </w:pPr>
            <w:r w:rsidRPr="507C743E">
              <w:rPr>
                <w:rFonts w:ascii="Calibri" w:hAnsi="Calibri" w:cs="Calibri"/>
                <w:color w:val="000000" w:themeColor="text1"/>
              </w:rPr>
              <w:t>Tender and Contract Award Acknowledgement Certificate</w:t>
            </w:r>
          </w:p>
        </w:tc>
        <w:tc>
          <w:tcPr>
            <w:tcW w:w="4935" w:type="dxa"/>
            <w:tcBorders>
              <w:right w:val="single" w:sz="6" w:space="0" w:color="auto"/>
            </w:tcBorders>
            <w:tcMar>
              <w:left w:w="90" w:type="dxa"/>
              <w:right w:w="90" w:type="dxa"/>
            </w:tcMar>
          </w:tcPr>
          <w:p w14:paraId="554712DA" w14:textId="5546201F" w:rsidR="507C743E" w:rsidRDefault="507C743E" w:rsidP="507C743E">
            <w:pPr>
              <w:rPr>
                <w:rFonts w:ascii="Calibri" w:hAnsi="Calibri" w:cs="Calibri"/>
                <w:color w:val="000000" w:themeColor="text1"/>
              </w:rPr>
            </w:pPr>
            <w:r w:rsidRPr="507C743E">
              <w:rPr>
                <w:rFonts w:ascii="Calibri" w:hAnsi="Calibri" w:cs="Calibri"/>
                <w:color w:val="000000" w:themeColor="text1"/>
              </w:rPr>
              <w:t>Complete ALL sections in full, sign, stamp and submit</w:t>
            </w:r>
          </w:p>
        </w:tc>
      </w:tr>
      <w:tr w:rsidR="507C743E" w14:paraId="1BB674B8" w14:textId="77777777" w:rsidTr="507C743E">
        <w:trPr>
          <w:trHeight w:val="405"/>
        </w:trPr>
        <w:tc>
          <w:tcPr>
            <w:tcW w:w="675" w:type="dxa"/>
            <w:tcBorders>
              <w:left w:val="single" w:sz="6" w:space="0" w:color="auto"/>
            </w:tcBorders>
            <w:tcMar>
              <w:left w:w="90" w:type="dxa"/>
              <w:right w:w="90" w:type="dxa"/>
            </w:tcMar>
          </w:tcPr>
          <w:p w14:paraId="024A4207" w14:textId="702BA3E1" w:rsidR="507C743E" w:rsidRDefault="507C743E" w:rsidP="507C743E">
            <w:pPr>
              <w:rPr>
                <w:rFonts w:ascii="Calibri" w:hAnsi="Calibri" w:cs="Calibri"/>
                <w:color w:val="000000" w:themeColor="text1"/>
              </w:rPr>
            </w:pPr>
            <w:r w:rsidRPr="507C743E">
              <w:rPr>
                <w:rFonts w:ascii="Calibri" w:hAnsi="Calibri" w:cs="Calibri"/>
                <w:color w:val="000000" w:themeColor="text1"/>
              </w:rPr>
              <w:t>4</w:t>
            </w:r>
          </w:p>
        </w:tc>
        <w:tc>
          <w:tcPr>
            <w:tcW w:w="945" w:type="dxa"/>
            <w:tcMar>
              <w:left w:w="90" w:type="dxa"/>
              <w:right w:w="90" w:type="dxa"/>
            </w:tcMar>
          </w:tcPr>
          <w:p w14:paraId="3882FF69" w14:textId="2DCBF607" w:rsidR="507C743E" w:rsidRDefault="507C743E" w:rsidP="507C743E">
            <w:pPr>
              <w:jc w:val="left"/>
              <w:rPr>
                <w:rFonts w:ascii="Calibri" w:hAnsi="Calibri" w:cs="Calibri"/>
                <w:color w:val="000000" w:themeColor="text1"/>
              </w:rPr>
            </w:pPr>
            <w:r w:rsidRPr="507C743E">
              <w:rPr>
                <w:rFonts w:ascii="Calibri" w:hAnsi="Calibri" w:cs="Calibri"/>
                <w:color w:val="000000" w:themeColor="text1"/>
              </w:rPr>
              <w:t>D</w:t>
            </w:r>
          </w:p>
        </w:tc>
        <w:tc>
          <w:tcPr>
            <w:tcW w:w="3465" w:type="dxa"/>
            <w:tcMar>
              <w:left w:w="90" w:type="dxa"/>
              <w:right w:w="90" w:type="dxa"/>
            </w:tcMar>
          </w:tcPr>
          <w:p w14:paraId="0ADF95F3" w14:textId="6E01034A" w:rsidR="507C743E" w:rsidRDefault="507C743E" w:rsidP="507C743E">
            <w:pPr>
              <w:jc w:val="left"/>
              <w:rPr>
                <w:rFonts w:ascii="Calibri" w:hAnsi="Calibri" w:cs="Calibri"/>
                <w:color w:val="000000" w:themeColor="text1"/>
              </w:rPr>
            </w:pPr>
            <w:r w:rsidRPr="507C743E">
              <w:rPr>
                <w:rFonts w:ascii="Calibri" w:hAnsi="Calibri" w:cs="Calibri"/>
                <w:color w:val="000000" w:themeColor="text1"/>
              </w:rPr>
              <w:t>Supplier code of conduct</w:t>
            </w:r>
          </w:p>
        </w:tc>
        <w:tc>
          <w:tcPr>
            <w:tcW w:w="4935" w:type="dxa"/>
            <w:tcBorders>
              <w:right w:val="single" w:sz="6" w:space="0" w:color="auto"/>
            </w:tcBorders>
            <w:tcMar>
              <w:left w:w="90" w:type="dxa"/>
              <w:right w:w="90" w:type="dxa"/>
            </w:tcMar>
          </w:tcPr>
          <w:p w14:paraId="45869661" w14:textId="42BC5EC9" w:rsidR="507C743E" w:rsidRDefault="507C743E" w:rsidP="507C743E">
            <w:pPr>
              <w:rPr>
                <w:rFonts w:ascii="Calibri" w:hAnsi="Calibri" w:cs="Calibri"/>
                <w:color w:val="000000" w:themeColor="text1"/>
              </w:rPr>
            </w:pPr>
            <w:r w:rsidRPr="507C743E">
              <w:rPr>
                <w:rFonts w:ascii="Calibri" w:hAnsi="Calibri" w:cs="Calibri"/>
                <w:color w:val="000000" w:themeColor="text1"/>
              </w:rPr>
              <w:t>Sign, stamp and submit</w:t>
            </w:r>
          </w:p>
        </w:tc>
      </w:tr>
      <w:tr w:rsidR="507C743E" w14:paraId="1E590B6C" w14:textId="77777777" w:rsidTr="507C743E">
        <w:trPr>
          <w:trHeight w:val="405"/>
        </w:trPr>
        <w:tc>
          <w:tcPr>
            <w:tcW w:w="675" w:type="dxa"/>
            <w:tcBorders>
              <w:left w:val="single" w:sz="6" w:space="0" w:color="auto"/>
            </w:tcBorders>
            <w:tcMar>
              <w:left w:w="90" w:type="dxa"/>
              <w:right w:w="90" w:type="dxa"/>
            </w:tcMar>
          </w:tcPr>
          <w:p w14:paraId="44A271AB" w14:textId="6C021F3C" w:rsidR="507C743E" w:rsidRDefault="507C743E" w:rsidP="507C743E">
            <w:pPr>
              <w:jc w:val="left"/>
              <w:rPr>
                <w:rFonts w:ascii="Calibri" w:hAnsi="Calibri" w:cs="Calibri"/>
                <w:color w:val="000000" w:themeColor="text1"/>
                <w:sz w:val="20"/>
                <w:szCs w:val="20"/>
              </w:rPr>
            </w:pPr>
            <w:r w:rsidRPr="507C743E">
              <w:rPr>
                <w:rFonts w:ascii="Calibri" w:hAnsi="Calibri" w:cs="Calibri"/>
                <w:color w:val="000000" w:themeColor="text1"/>
                <w:sz w:val="20"/>
                <w:szCs w:val="20"/>
              </w:rPr>
              <w:t>5</w:t>
            </w:r>
          </w:p>
        </w:tc>
        <w:tc>
          <w:tcPr>
            <w:tcW w:w="945" w:type="dxa"/>
            <w:tcMar>
              <w:left w:w="90" w:type="dxa"/>
              <w:right w:w="90" w:type="dxa"/>
            </w:tcMar>
          </w:tcPr>
          <w:p w14:paraId="24C4005A" w14:textId="40712CAA" w:rsidR="507C743E" w:rsidRDefault="507C743E" w:rsidP="507C743E">
            <w:pPr>
              <w:jc w:val="left"/>
              <w:rPr>
                <w:rFonts w:ascii="Calibri" w:hAnsi="Calibri" w:cs="Calibri"/>
                <w:color w:val="000000" w:themeColor="text1"/>
              </w:rPr>
            </w:pPr>
            <w:r w:rsidRPr="507C743E">
              <w:rPr>
                <w:rFonts w:ascii="Calibri" w:hAnsi="Calibri" w:cs="Calibri"/>
                <w:color w:val="000000" w:themeColor="text1"/>
              </w:rPr>
              <w:t>E</w:t>
            </w:r>
          </w:p>
        </w:tc>
        <w:tc>
          <w:tcPr>
            <w:tcW w:w="3465" w:type="dxa"/>
            <w:tcMar>
              <w:left w:w="90" w:type="dxa"/>
              <w:right w:w="90" w:type="dxa"/>
            </w:tcMar>
          </w:tcPr>
          <w:p w14:paraId="5A2F2E82" w14:textId="0DEF7F08" w:rsidR="507C743E" w:rsidRDefault="507C743E" w:rsidP="507C743E">
            <w:pPr>
              <w:jc w:val="left"/>
              <w:rPr>
                <w:rFonts w:ascii="Calibri" w:hAnsi="Calibri" w:cs="Calibri"/>
                <w:color w:val="000000" w:themeColor="text1"/>
              </w:rPr>
            </w:pPr>
            <w:r w:rsidRPr="507C743E">
              <w:rPr>
                <w:rFonts w:ascii="Calibri" w:hAnsi="Calibri" w:cs="Calibri"/>
                <w:color w:val="000000" w:themeColor="text1"/>
              </w:rPr>
              <w:t xml:space="preserve">Supplier Profile and Registration Form </w:t>
            </w:r>
          </w:p>
        </w:tc>
        <w:tc>
          <w:tcPr>
            <w:tcW w:w="4935" w:type="dxa"/>
            <w:tcBorders>
              <w:right w:val="single" w:sz="6" w:space="0" w:color="auto"/>
            </w:tcBorders>
            <w:tcMar>
              <w:left w:w="90" w:type="dxa"/>
              <w:right w:w="90" w:type="dxa"/>
            </w:tcMar>
          </w:tcPr>
          <w:p w14:paraId="772B49D3" w14:textId="63C46067" w:rsidR="507C743E" w:rsidRDefault="507C743E" w:rsidP="507C743E">
            <w:pPr>
              <w:rPr>
                <w:rFonts w:ascii="Calibri" w:hAnsi="Calibri" w:cs="Calibri"/>
                <w:color w:val="000000" w:themeColor="text1"/>
              </w:rPr>
            </w:pPr>
            <w:r w:rsidRPr="507C743E">
              <w:rPr>
                <w:rFonts w:ascii="Calibri" w:hAnsi="Calibri" w:cs="Calibri"/>
                <w:color w:val="000000" w:themeColor="text1"/>
              </w:rPr>
              <w:t>Complete ALL sections in full, sign, stamp and submit</w:t>
            </w:r>
          </w:p>
        </w:tc>
      </w:tr>
      <w:tr w:rsidR="507C743E" w14:paraId="5D1DDFB2" w14:textId="77777777" w:rsidTr="507C743E">
        <w:trPr>
          <w:trHeight w:val="405"/>
        </w:trPr>
        <w:tc>
          <w:tcPr>
            <w:tcW w:w="675" w:type="dxa"/>
            <w:tcBorders>
              <w:left w:val="single" w:sz="6" w:space="0" w:color="auto"/>
            </w:tcBorders>
            <w:tcMar>
              <w:left w:w="90" w:type="dxa"/>
              <w:right w:w="90" w:type="dxa"/>
            </w:tcMar>
          </w:tcPr>
          <w:p w14:paraId="2834B758" w14:textId="14CA2D00" w:rsidR="507C743E" w:rsidRDefault="507C743E" w:rsidP="507C743E">
            <w:pPr>
              <w:rPr>
                <w:rFonts w:ascii="Calibri" w:hAnsi="Calibri" w:cs="Calibri"/>
                <w:color w:val="000000" w:themeColor="text1"/>
              </w:rPr>
            </w:pPr>
            <w:r w:rsidRPr="507C743E">
              <w:rPr>
                <w:rFonts w:ascii="Calibri" w:hAnsi="Calibri" w:cs="Calibri"/>
                <w:color w:val="000000" w:themeColor="text1"/>
              </w:rPr>
              <w:t>6</w:t>
            </w:r>
          </w:p>
        </w:tc>
        <w:tc>
          <w:tcPr>
            <w:tcW w:w="945" w:type="dxa"/>
            <w:tcMar>
              <w:left w:w="90" w:type="dxa"/>
              <w:right w:w="90" w:type="dxa"/>
            </w:tcMar>
          </w:tcPr>
          <w:p w14:paraId="39AB3356" w14:textId="2D05D102" w:rsidR="507C743E" w:rsidRDefault="507C743E" w:rsidP="507C743E">
            <w:pPr>
              <w:rPr>
                <w:rFonts w:ascii="Calibri" w:hAnsi="Calibri" w:cs="Calibri"/>
                <w:color w:val="000000" w:themeColor="text1"/>
              </w:rPr>
            </w:pPr>
            <w:r w:rsidRPr="507C743E">
              <w:rPr>
                <w:rFonts w:ascii="Calibri" w:hAnsi="Calibri" w:cs="Calibri"/>
                <w:color w:val="000000" w:themeColor="text1"/>
              </w:rPr>
              <w:t>G</w:t>
            </w:r>
          </w:p>
        </w:tc>
        <w:tc>
          <w:tcPr>
            <w:tcW w:w="3465" w:type="dxa"/>
            <w:tcMar>
              <w:left w:w="90" w:type="dxa"/>
              <w:right w:w="90" w:type="dxa"/>
            </w:tcMar>
          </w:tcPr>
          <w:p w14:paraId="0F89BC14" w14:textId="373114F6" w:rsidR="507C743E" w:rsidRDefault="507C743E" w:rsidP="507C743E">
            <w:pPr>
              <w:rPr>
                <w:rFonts w:ascii="Calibri" w:hAnsi="Calibri" w:cs="Calibri"/>
                <w:color w:val="000000" w:themeColor="text1"/>
              </w:rPr>
            </w:pPr>
            <w:r w:rsidRPr="507C743E">
              <w:rPr>
                <w:rFonts w:ascii="Calibri" w:hAnsi="Calibri" w:cs="Calibri"/>
                <w:color w:val="000000" w:themeColor="text1"/>
              </w:rPr>
              <w:t>Consultant Declaration form</w:t>
            </w:r>
            <w:r w:rsidR="006F7866">
              <w:rPr>
                <w:rFonts w:ascii="Calibri" w:hAnsi="Calibri" w:cs="Calibri"/>
                <w:color w:val="000000" w:themeColor="text1"/>
              </w:rPr>
              <w:t xml:space="preserve"> (for self-employed bidders)</w:t>
            </w:r>
          </w:p>
        </w:tc>
        <w:tc>
          <w:tcPr>
            <w:tcW w:w="4935" w:type="dxa"/>
            <w:tcBorders>
              <w:right w:val="single" w:sz="6" w:space="0" w:color="auto"/>
            </w:tcBorders>
            <w:tcMar>
              <w:left w:w="90" w:type="dxa"/>
              <w:right w:w="90" w:type="dxa"/>
            </w:tcMar>
          </w:tcPr>
          <w:p w14:paraId="5B4F428C" w14:textId="0C9EB378" w:rsidR="507C743E" w:rsidRDefault="507C743E" w:rsidP="507C743E">
            <w:pPr>
              <w:rPr>
                <w:rFonts w:ascii="Calibri" w:hAnsi="Calibri" w:cs="Calibri"/>
                <w:color w:val="000000" w:themeColor="text1"/>
              </w:rPr>
            </w:pPr>
            <w:r w:rsidRPr="507C743E">
              <w:rPr>
                <w:rFonts w:ascii="Calibri" w:hAnsi="Calibri" w:cs="Calibri"/>
                <w:color w:val="000000" w:themeColor="text1"/>
              </w:rPr>
              <w:t>Complete ALL sections in full, sign, stamp and submit</w:t>
            </w:r>
          </w:p>
        </w:tc>
      </w:tr>
      <w:tr w:rsidR="507C743E" w14:paraId="0DDD699E" w14:textId="77777777" w:rsidTr="507C743E">
        <w:trPr>
          <w:trHeight w:val="405"/>
        </w:trPr>
        <w:tc>
          <w:tcPr>
            <w:tcW w:w="675" w:type="dxa"/>
            <w:tcBorders>
              <w:left w:val="single" w:sz="6" w:space="0" w:color="auto"/>
              <w:bottom w:val="single" w:sz="6" w:space="0" w:color="auto"/>
            </w:tcBorders>
            <w:tcMar>
              <w:left w:w="90" w:type="dxa"/>
              <w:right w:w="90" w:type="dxa"/>
            </w:tcMar>
          </w:tcPr>
          <w:p w14:paraId="7F61A114" w14:textId="2DF1D968" w:rsidR="507C743E" w:rsidRDefault="507C743E" w:rsidP="507C743E">
            <w:pPr>
              <w:rPr>
                <w:rFonts w:ascii="Calibri" w:hAnsi="Calibri" w:cs="Calibri"/>
                <w:color w:val="000000" w:themeColor="text1"/>
                <w:sz w:val="20"/>
                <w:szCs w:val="20"/>
              </w:rPr>
            </w:pPr>
            <w:r w:rsidRPr="507C743E">
              <w:rPr>
                <w:rFonts w:ascii="Calibri" w:hAnsi="Calibri" w:cs="Calibri"/>
                <w:color w:val="000000" w:themeColor="text1"/>
                <w:sz w:val="20"/>
                <w:szCs w:val="20"/>
              </w:rPr>
              <w:t>7</w:t>
            </w:r>
          </w:p>
        </w:tc>
        <w:tc>
          <w:tcPr>
            <w:tcW w:w="945" w:type="dxa"/>
            <w:tcBorders>
              <w:bottom w:val="single" w:sz="6" w:space="0" w:color="auto"/>
            </w:tcBorders>
            <w:tcMar>
              <w:left w:w="90" w:type="dxa"/>
              <w:right w:w="90" w:type="dxa"/>
            </w:tcMar>
          </w:tcPr>
          <w:p w14:paraId="15C14216" w14:textId="1602DA5A" w:rsidR="507C743E" w:rsidRDefault="507C743E" w:rsidP="507C743E">
            <w:pPr>
              <w:rPr>
                <w:rFonts w:ascii="Calibri" w:hAnsi="Calibri" w:cs="Calibri"/>
                <w:color w:val="000000" w:themeColor="text1"/>
              </w:rPr>
            </w:pPr>
            <w:r w:rsidRPr="507C743E">
              <w:rPr>
                <w:rFonts w:ascii="Calibri" w:hAnsi="Calibri" w:cs="Calibri"/>
                <w:color w:val="000000" w:themeColor="text1"/>
              </w:rPr>
              <w:t>H</w:t>
            </w:r>
          </w:p>
        </w:tc>
        <w:tc>
          <w:tcPr>
            <w:tcW w:w="3465" w:type="dxa"/>
            <w:tcBorders>
              <w:bottom w:val="single" w:sz="6" w:space="0" w:color="auto"/>
            </w:tcBorders>
            <w:tcMar>
              <w:left w:w="90" w:type="dxa"/>
              <w:right w:w="90" w:type="dxa"/>
            </w:tcMar>
          </w:tcPr>
          <w:p w14:paraId="37A02E6E" w14:textId="3C359C2C" w:rsidR="507C743E" w:rsidRDefault="507C743E" w:rsidP="507C743E">
            <w:pPr>
              <w:rPr>
                <w:rFonts w:ascii="Calibri" w:hAnsi="Calibri" w:cs="Calibri"/>
                <w:color w:val="000000" w:themeColor="text1"/>
              </w:rPr>
            </w:pPr>
            <w:r w:rsidRPr="507C743E">
              <w:rPr>
                <w:rFonts w:ascii="Calibri" w:hAnsi="Calibri" w:cs="Calibri"/>
                <w:color w:val="000000" w:themeColor="text1"/>
              </w:rPr>
              <w:t>Consultant Confidentiality and Non-disclosure Agreement (NDA)</w:t>
            </w:r>
          </w:p>
        </w:tc>
        <w:tc>
          <w:tcPr>
            <w:tcW w:w="4935" w:type="dxa"/>
            <w:tcBorders>
              <w:bottom w:val="single" w:sz="6" w:space="0" w:color="auto"/>
              <w:right w:val="single" w:sz="6" w:space="0" w:color="auto"/>
            </w:tcBorders>
            <w:tcMar>
              <w:left w:w="90" w:type="dxa"/>
              <w:right w:w="90" w:type="dxa"/>
            </w:tcMar>
          </w:tcPr>
          <w:p w14:paraId="7F5B527D" w14:textId="78C8EA7C" w:rsidR="507C743E" w:rsidRDefault="507C743E" w:rsidP="507C743E">
            <w:pPr>
              <w:rPr>
                <w:rFonts w:ascii="Calibri" w:hAnsi="Calibri" w:cs="Calibri"/>
                <w:color w:val="000000" w:themeColor="text1"/>
              </w:rPr>
            </w:pPr>
            <w:r w:rsidRPr="507C743E">
              <w:rPr>
                <w:rFonts w:ascii="Calibri" w:hAnsi="Calibri" w:cs="Calibri"/>
                <w:color w:val="000000" w:themeColor="text1"/>
              </w:rPr>
              <w:t>Complete ALL sections in full, sign, stamp and submit</w:t>
            </w:r>
          </w:p>
        </w:tc>
      </w:tr>
    </w:tbl>
    <w:p w14:paraId="45D1AAC7" w14:textId="2832A16D" w:rsidR="507C743E" w:rsidRDefault="507C743E" w:rsidP="507C743E">
      <w:pPr>
        <w:tabs>
          <w:tab w:val="left" w:pos="360"/>
        </w:tabs>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18E08AB9" w:rsidR="00AA4634" w:rsidRDefault="00AA4634" w:rsidP="507C743E">
      <w:pPr>
        <w:tabs>
          <w:tab w:val="left" w:pos="360"/>
        </w:tabs>
        <w:rPr>
          <w:rFonts w:ascii="Calibri" w:hAnsi="Calibri" w:cs="Arial"/>
          <w:color w:val="222222"/>
          <w:lang w:val="en-GB"/>
        </w:rPr>
      </w:pPr>
      <w:r w:rsidRPr="507C743E">
        <w:rPr>
          <w:rFonts w:ascii="Calibri" w:hAnsi="Calibri" w:cs="Arial"/>
          <w:lang w:val="en-GB"/>
        </w:rPr>
        <w:t xml:space="preserve">To be technically acceptable, the bid </w:t>
      </w:r>
      <w:r w:rsidR="002808DB" w:rsidRPr="507C743E">
        <w:rPr>
          <w:rFonts w:ascii="Calibri" w:hAnsi="Calibri" w:cs="Arial"/>
          <w:lang w:val="en-GB"/>
        </w:rPr>
        <w:t>shall</w:t>
      </w:r>
      <w:r w:rsidRPr="507C743E">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507C743E">
        <w:rPr>
          <w:rFonts w:ascii="Calibri" w:hAnsi="Calibri" w:cs="Arial"/>
          <w:color w:val="222222"/>
          <w:lang w:val="en-GB"/>
        </w:rPr>
        <w:t xml:space="preserve"> </w:t>
      </w:r>
      <w:r w:rsidR="6172FDB0" w:rsidRPr="507C743E">
        <w:rPr>
          <w:rFonts w:ascii="Calibri" w:hAnsi="Calibri" w:cs="Arial"/>
          <w:color w:val="222222"/>
          <w:lang w:val="en-GB"/>
        </w:rPr>
        <w:t>Documents below should be submitted with your bid:</w:t>
      </w:r>
    </w:p>
    <w:p w14:paraId="765486DB" w14:textId="11697162" w:rsidR="507C743E" w:rsidRDefault="507C743E" w:rsidP="507C743E">
      <w:pPr>
        <w:tabs>
          <w:tab w:val="left" w:pos="360"/>
        </w:tabs>
        <w:rPr>
          <w:rFonts w:ascii="Calibri" w:hAnsi="Calibri" w:cs="Arial"/>
          <w:color w:val="222222"/>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507C743E" w14:paraId="4685692B" w14:textId="77777777" w:rsidTr="507C743E">
        <w:trPr>
          <w:trHeight w:val="405"/>
        </w:trPr>
        <w:tc>
          <w:tcPr>
            <w:tcW w:w="675" w:type="dxa"/>
            <w:tcBorders>
              <w:top w:val="single" w:sz="6" w:space="0" w:color="auto"/>
              <w:left w:val="single" w:sz="6" w:space="0" w:color="auto"/>
            </w:tcBorders>
            <w:tcMar>
              <w:left w:w="90" w:type="dxa"/>
              <w:right w:w="90" w:type="dxa"/>
            </w:tcMar>
          </w:tcPr>
          <w:p w14:paraId="76A05AA6" w14:textId="13BCD0AB" w:rsidR="507C743E" w:rsidRDefault="507C743E" w:rsidP="507C743E">
            <w:pPr>
              <w:rPr>
                <w:rFonts w:ascii="Calibri" w:hAnsi="Calibri" w:cs="Calibri"/>
                <w:color w:val="000000" w:themeColor="text1"/>
              </w:rPr>
            </w:pPr>
            <w:r w:rsidRPr="507C743E">
              <w:rPr>
                <w:rFonts w:ascii="Calibri" w:hAnsi="Calibri" w:cs="Calibri"/>
                <w:b/>
                <w:bCs/>
                <w:color w:val="000000" w:themeColor="text1"/>
              </w:rPr>
              <w:t>#</w:t>
            </w:r>
          </w:p>
        </w:tc>
        <w:tc>
          <w:tcPr>
            <w:tcW w:w="945" w:type="dxa"/>
            <w:tcBorders>
              <w:top w:val="single" w:sz="6" w:space="0" w:color="auto"/>
            </w:tcBorders>
            <w:tcMar>
              <w:left w:w="90" w:type="dxa"/>
              <w:right w:w="90" w:type="dxa"/>
            </w:tcMar>
          </w:tcPr>
          <w:p w14:paraId="6F307FBC" w14:textId="79FE91A5" w:rsidR="507C743E" w:rsidRDefault="507C743E" w:rsidP="507C743E">
            <w:pPr>
              <w:rPr>
                <w:rFonts w:ascii="Calibri" w:hAnsi="Calibri" w:cs="Calibri"/>
                <w:color w:val="000000" w:themeColor="text1"/>
              </w:rPr>
            </w:pPr>
            <w:r w:rsidRPr="507C743E">
              <w:rPr>
                <w:rFonts w:ascii="Calibri" w:hAnsi="Calibri" w:cs="Calibri"/>
                <w:b/>
                <w:bCs/>
                <w:color w:val="000000" w:themeColor="text1"/>
              </w:rPr>
              <w:t>Annex #</w:t>
            </w:r>
          </w:p>
        </w:tc>
        <w:tc>
          <w:tcPr>
            <w:tcW w:w="3465" w:type="dxa"/>
            <w:tcBorders>
              <w:top w:val="single" w:sz="6" w:space="0" w:color="auto"/>
            </w:tcBorders>
            <w:tcMar>
              <w:left w:w="90" w:type="dxa"/>
              <w:right w:w="90" w:type="dxa"/>
            </w:tcMar>
          </w:tcPr>
          <w:p w14:paraId="594B109F" w14:textId="6229013B" w:rsidR="507C743E" w:rsidRDefault="507C743E" w:rsidP="507C743E">
            <w:pPr>
              <w:rPr>
                <w:rFonts w:ascii="Calibri" w:hAnsi="Calibri" w:cs="Calibri"/>
                <w:color w:val="000000" w:themeColor="text1"/>
              </w:rPr>
            </w:pPr>
            <w:r w:rsidRPr="507C743E">
              <w:rPr>
                <w:rFonts w:ascii="Calibri" w:hAnsi="Calibri" w:cs="Calibri"/>
                <w:b/>
                <w:bCs/>
                <w:color w:val="000000" w:themeColor="text1"/>
              </w:rPr>
              <w:t>Document</w:t>
            </w:r>
          </w:p>
        </w:tc>
        <w:tc>
          <w:tcPr>
            <w:tcW w:w="4935" w:type="dxa"/>
            <w:tcBorders>
              <w:top w:val="single" w:sz="6" w:space="0" w:color="auto"/>
              <w:right w:val="single" w:sz="6" w:space="0" w:color="auto"/>
            </w:tcBorders>
            <w:tcMar>
              <w:left w:w="90" w:type="dxa"/>
              <w:right w:w="90" w:type="dxa"/>
            </w:tcMar>
          </w:tcPr>
          <w:p w14:paraId="179F9F8D" w14:textId="62CE30C2" w:rsidR="507C743E" w:rsidRDefault="507C743E" w:rsidP="507C743E">
            <w:pPr>
              <w:rPr>
                <w:rFonts w:ascii="Calibri" w:hAnsi="Calibri" w:cs="Calibri"/>
                <w:color w:val="000000" w:themeColor="text1"/>
              </w:rPr>
            </w:pPr>
            <w:r w:rsidRPr="507C743E">
              <w:rPr>
                <w:rFonts w:ascii="Calibri" w:hAnsi="Calibri" w:cs="Calibri"/>
                <w:b/>
                <w:bCs/>
                <w:color w:val="000000" w:themeColor="text1"/>
              </w:rPr>
              <w:t>Instructions</w:t>
            </w:r>
          </w:p>
        </w:tc>
      </w:tr>
      <w:tr w:rsidR="507C743E" w14:paraId="71295ABD" w14:textId="77777777" w:rsidTr="507C743E">
        <w:trPr>
          <w:trHeight w:val="405"/>
        </w:trPr>
        <w:tc>
          <w:tcPr>
            <w:tcW w:w="675" w:type="dxa"/>
            <w:tcBorders>
              <w:left w:val="single" w:sz="6" w:space="0" w:color="auto"/>
            </w:tcBorders>
            <w:tcMar>
              <w:left w:w="90" w:type="dxa"/>
              <w:right w:w="90" w:type="dxa"/>
            </w:tcMar>
          </w:tcPr>
          <w:p w14:paraId="227E18DE" w14:textId="50803D52" w:rsidR="507C743E" w:rsidRDefault="507C743E" w:rsidP="507C743E">
            <w:pPr>
              <w:rPr>
                <w:rFonts w:ascii="Calibri" w:hAnsi="Calibri" w:cs="Calibri"/>
                <w:color w:val="000000" w:themeColor="text1"/>
              </w:rPr>
            </w:pPr>
            <w:r w:rsidRPr="507C743E">
              <w:rPr>
                <w:rFonts w:ascii="Calibri" w:hAnsi="Calibri" w:cs="Calibri"/>
                <w:color w:val="000000" w:themeColor="text1"/>
              </w:rPr>
              <w:t>1</w:t>
            </w:r>
          </w:p>
        </w:tc>
        <w:tc>
          <w:tcPr>
            <w:tcW w:w="945" w:type="dxa"/>
            <w:tcMar>
              <w:left w:w="90" w:type="dxa"/>
              <w:right w:w="90" w:type="dxa"/>
            </w:tcMar>
          </w:tcPr>
          <w:p w14:paraId="6A227E8D" w14:textId="0E23C7B8" w:rsidR="507C743E" w:rsidRDefault="507C743E" w:rsidP="507C743E">
            <w:pPr>
              <w:rPr>
                <w:rFonts w:ascii="Calibri" w:hAnsi="Calibri" w:cs="Calibri"/>
                <w:color w:val="000000" w:themeColor="text1"/>
              </w:rPr>
            </w:pPr>
            <w:r w:rsidRPr="507C743E">
              <w:rPr>
                <w:rFonts w:ascii="Calibri" w:hAnsi="Calibri" w:cs="Calibri"/>
                <w:color w:val="000000" w:themeColor="text1"/>
              </w:rPr>
              <w:t>I</w:t>
            </w:r>
          </w:p>
        </w:tc>
        <w:tc>
          <w:tcPr>
            <w:tcW w:w="3465" w:type="dxa"/>
            <w:tcMar>
              <w:left w:w="90" w:type="dxa"/>
              <w:right w:w="90" w:type="dxa"/>
            </w:tcMar>
          </w:tcPr>
          <w:p w14:paraId="395528E3" w14:textId="656520A7" w:rsidR="507C743E" w:rsidRDefault="507C743E" w:rsidP="507C743E">
            <w:pPr>
              <w:rPr>
                <w:rFonts w:ascii="Calibri" w:hAnsi="Calibri" w:cs="Calibri"/>
                <w:color w:val="000000" w:themeColor="text1"/>
              </w:rPr>
            </w:pPr>
            <w:r w:rsidRPr="507C743E">
              <w:rPr>
                <w:rFonts w:ascii="Calibri" w:hAnsi="Calibri" w:cs="Calibri"/>
                <w:color w:val="000000" w:themeColor="text1"/>
              </w:rPr>
              <w:t>CV</w:t>
            </w:r>
          </w:p>
        </w:tc>
        <w:tc>
          <w:tcPr>
            <w:tcW w:w="4935" w:type="dxa"/>
            <w:tcBorders>
              <w:right w:val="single" w:sz="6" w:space="0" w:color="auto"/>
            </w:tcBorders>
            <w:tcMar>
              <w:left w:w="90" w:type="dxa"/>
              <w:right w:w="90" w:type="dxa"/>
            </w:tcMar>
          </w:tcPr>
          <w:p w14:paraId="1E9676B0" w14:textId="603C950C" w:rsidR="507C743E" w:rsidRDefault="507C743E" w:rsidP="507C743E">
            <w:pPr>
              <w:rPr>
                <w:rFonts w:ascii="Calibri" w:hAnsi="Calibri" w:cs="Calibri"/>
                <w:color w:val="000000" w:themeColor="text1"/>
              </w:rPr>
            </w:pPr>
            <w:r w:rsidRPr="507C743E">
              <w:rPr>
                <w:rFonts w:ascii="Calibri" w:hAnsi="Calibri" w:cs="Calibri"/>
                <w:color w:val="000000" w:themeColor="text1"/>
              </w:rPr>
              <w:t>Attach updated CV in own format outlining the consultant company / individual background and experience</w:t>
            </w:r>
          </w:p>
        </w:tc>
      </w:tr>
      <w:tr w:rsidR="507C743E" w14:paraId="4CC84DF7" w14:textId="77777777" w:rsidTr="507C743E">
        <w:trPr>
          <w:trHeight w:val="405"/>
        </w:trPr>
        <w:tc>
          <w:tcPr>
            <w:tcW w:w="675" w:type="dxa"/>
            <w:tcBorders>
              <w:left w:val="single" w:sz="6" w:space="0" w:color="auto"/>
            </w:tcBorders>
            <w:tcMar>
              <w:left w:w="90" w:type="dxa"/>
              <w:right w:w="90" w:type="dxa"/>
            </w:tcMar>
          </w:tcPr>
          <w:p w14:paraId="29FC4AEE" w14:textId="5CE664BB" w:rsidR="507C743E" w:rsidRDefault="507C743E" w:rsidP="507C743E">
            <w:pPr>
              <w:rPr>
                <w:rFonts w:ascii="Calibri" w:hAnsi="Calibri" w:cs="Calibri"/>
                <w:color w:val="000000" w:themeColor="text1"/>
              </w:rPr>
            </w:pPr>
            <w:r w:rsidRPr="507C743E">
              <w:rPr>
                <w:rFonts w:ascii="Calibri" w:hAnsi="Calibri" w:cs="Calibri"/>
                <w:color w:val="000000" w:themeColor="text1"/>
              </w:rPr>
              <w:t>2</w:t>
            </w:r>
          </w:p>
        </w:tc>
        <w:tc>
          <w:tcPr>
            <w:tcW w:w="945" w:type="dxa"/>
            <w:tcMar>
              <w:left w:w="90" w:type="dxa"/>
              <w:right w:w="90" w:type="dxa"/>
            </w:tcMar>
          </w:tcPr>
          <w:p w14:paraId="224DEAC2" w14:textId="1E60CEE9" w:rsidR="507C743E" w:rsidRDefault="507C743E" w:rsidP="507C743E">
            <w:pPr>
              <w:rPr>
                <w:rFonts w:ascii="Calibri" w:hAnsi="Calibri" w:cs="Calibri"/>
                <w:color w:val="000000" w:themeColor="text1"/>
              </w:rPr>
            </w:pPr>
            <w:r w:rsidRPr="507C743E">
              <w:rPr>
                <w:rFonts w:ascii="Calibri" w:hAnsi="Calibri" w:cs="Calibri"/>
                <w:color w:val="000000" w:themeColor="text1"/>
              </w:rPr>
              <w:t>J</w:t>
            </w:r>
          </w:p>
        </w:tc>
        <w:tc>
          <w:tcPr>
            <w:tcW w:w="3465" w:type="dxa"/>
            <w:tcMar>
              <w:left w:w="90" w:type="dxa"/>
              <w:right w:w="90" w:type="dxa"/>
            </w:tcMar>
          </w:tcPr>
          <w:p w14:paraId="603BA56D" w14:textId="6A3D16EF" w:rsidR="507C743E" w:rsidRDefault="507C743E" w:rsidP="507C743E">
            <w:pPr>
              <w:rPr>
                <w:rFonts w:ascii="Calibri" w:hAnsi="Calibri" w:cs="Calibri"/>
                <w:color w:val="000000" w:themeColor="text1"/>
              </w:rPr>
            </w:pPr>
            <w:r w:rsidRPr="507C743E">
              <w:rPr>
                <w:rFonts w:ascii="Calibri" w:hAnsi="Calibri" w:cs="Calibri"/>
                <w:color w:val="000000" w:themeColor="text1"/>
              </w:rPr>
              <w:t>Technical proposal</w:t>
            </w:r>
          </w:p>
        </w:tc>
        <w:tc>
          <w:tcPr>
            <w:tcW w:w="4935" w:type="dxa"/>
            <w:tcBorders>
              <w:right w:val="single" w:sz="6" w:space="0" w:color="auto"/>
            </w:tcBorders>
            <w:tcMar>
              <w:left w:w="90" w:type="dxa"/>
              <w:right w:w="90" w:type="dxa"/>
            </w:tcMar>
          </w:tcPr>
          <w:p w14:paraId="36C82CDD" w14:textId="5F81F469" w:rsidR="507C743E" w:rsidRDefault="507C743E" w:rsidP="507C743E">
            <w:pPr>
              <w:rPr>
                <w:rFonts w:ascii="Calibri" w:hAnsi="Calibri" w:cs="Calibri"/>
                <w:color w:val="000000" w:themeColor="text1"/>
              </w:rPr>
            </w:pPr>
            <w:r w:rsidRPr="507C743E">
              <w:rPr>
                <w:rFonts w:ascii="Calibri" w:hAnsi="Calibri" w:cs="Calibri"/>
                <w:color w:val="000000" w:themeColor="text1"/>
              </w:rPr>
              <w:t>Attach technical proposal in own format</w:t>
            </w:r>
          </w:p>
        </w:tc>
      </w:tr>
      <w:tr w:rsidR="507C743E" w14:paraId="7FCE3784" w14:textId="77777777" w:rsidTr="507C743E">
        <w:trPr>
          <w:trHeight w:val="405"/>
        </w:trPr>
        <w:tc>
          <w:tcPr>
            <w:tcW w:w="675" w:type="dxa"/>
            <w:tcBorders>
              <w:left w:val="single" w:sz="6" w:space="0" w:color="auto"/>
              <w:bottom w:val="single" w:sz="6" w:space="0" w:color="auto"/>
            </w:tcBorders>
            <w:tcMar>
              <w:left w:w="90" w:type="dxa"/>
              <w:right w:w="90" w:type="dxa"/>
            </w:tcMar>
          </w:tcPr>
          <w:p w14:paraId="32199842" w14:textId="60521ED6" w:rsidR="507C743E" w:rsidRDefault="507C743E" w:rsidP="507C743E">
            <w:pPr>
              <w:rPr>
                <w:rFonts w:ascii="Calibri" w:hAnsi="Calibri" w:cs="Calibri"/>
                <w:color w:val="000000" w:themeColor="text1"/>
              </w:rPr>
            </w:pPr>
            <w:r w:rsidRPr="507C743E">
              <w:rPr>
                <w:rFonts w:ascii="Calibri" w:hAnsi="Calibri" w:cs="Calibri"/>
                <w:color w:val="000000" w:themeColor="text1"/>
              </w:rPr>
              <w:t>3</w:t>
            </w:r>
          </w:p>
        </w:tc>
        <w:tc>
          <w:tcPr>
            <w:tcW w:w="945" w:type="dxa"/>
            <w:tcBorders>
              <w:bottom w:val="single" w:sz="6" w:space="0" w:color="auto"/>
            </w:tcBorders>
            <w:tcMar>
              <w:left w:w="90" w:type="dxa"/>
              <w:right w:w="90" w:type="dxa"/>
            </w:tcMar>
          </w:tcPr>
          <w:p w14:paraId="14130D33" w14:textId="6F723CFB" w:rsidR="507C743E" w:rsidRDefault="507C743E" w:rsidP="507C743E">
            <w:pPr>
              <w:rPr>
                <w:rFonts w:ascii="Calibri" w:hAnsi="Calibri" w:cs="Calibri"/>
                <w:color w:val="000000" w:themeColor="text1"/>
              </w:rPr>
            </w:pPr>
            <w:r w:rsidRPr="507C743E">
              <w:rPr>
                <w:rFonts w:ascii="Calibri" w:hAnsi="Calibri" w:cs="Calibri"/>
                <w:color w:val="000000" w:themeColor="text1"/>
              </w:rPr>
              <w:t>K</w:t>
            </w:r>
          </w:p>
        </w:tc>
        <w:tc>
          <w:tcPr>
            <w:tcW w:w="3465" w:type="dxa"/>
            <w:tcBorders>
              <w:bottom w:val="single" w:sz="6" w:space="0" w:color="auto"/>
            </w:tcBorders>
            <w:tcMar>
              <w:left w:w="90" w:type="dxa"/>
              <w:right w:w="90" w:type="dxa"/>
            </w:tcMar>
          </w:tcPr>
          <w:p w14:paraId="40C2BB34" w14:textId="48C313FA" w:rsidR="507C743E" w:rsidRDefault="507C743E" w:rsidP="507C743E">
            <w:pPr>
              <w:rPr>
                <w:rFonts w:ascii="Calibri" w:hAnsi="Calibri" w:cs="Calibri"/>
                <w:color w:val="000000" w:themeColor="text1"/>
              </w:rPr>
            </w:pPr>
            <w:r w:rsidRPr="507C743E">
              <w:rPr>
                <w:rFonts w:ascii="Calibri" w:hAnsi="Calibri" w:cs="Calibri"/>
                <w:color w:val="000000" w:themeColor="text1"/>
              </w:rPr>
              <w:t>One example of a similar resource developed by the consultant</w:t>
            </w:r>
          </w:p>
        </w:tc>
        <w:tc>
          <w:tcPr>
            <w:tcW w:w="4935" w:type="dxa"/>
            <w:tcBorders>
              <w:bottom w:val="single" w:sz="6" w:space="0" w:color="auto"/>
              <w:right w:val="single" w:sz="6" w:space="0" w:color="auto"/>
            </w:tcBorders>
            <w:tcMar>
              <w:left w:w="90" w:type="dxa"/>
              <w:right w:w="90" w:type="dxa"/>
            </w:tcMar>
          </w:tcPr>
          <w:p w14:paraId="04C3CF3A" w14:textId="12035ADD" w:rsidR="507C743E" w:rsidRDefault="507C743E" w:rsidP="507C743E">
            <w:pPr>
              <w:rPr>
                <w:rFonts w:ascii="Calibri" w:hAnsi="Calibri" w:cs="Calibri"/>
                <w:color w:val="000000" w:themeColor="text1"/>
              </w:rPr>
            </w:pPr>
            <w:r w:rsidRPr="507C743E">
              <w:rPr>
                <w:rFonts w:ascii="Calibri" w:hAnsi="Calibri" w:cs="Calibri"/>
                <w:color w:val="000000" w:themeColor="text1"/>
              </w:rPr>
              <w:t>Attach example in own format</w:t>
            </w:r>
          </w:p>
        </w:tc>
      </w:tr>
    </w:tbl>
    <w:p w14:paraId="0226A87B" w14:textId="2B3BC016" w:rsidR="00AA4634" w:rsidRDefault="00AA4634" w:rsidP="00AA4634">
      <w:pPr>
        <w:tabs>
          <w:tab w:val="left" w:pos="360"/>
        </w:tabs>
        <w:rPr>
          <w:rFonts w:ascii="Calibri" w:hAnsi="Calibri" w:cs="Arial"/>
          <w:color w:val="222222"/>
          <w:szCs w:val="22"/>
          <w:lang w:val="en-GB"/>
        </w:rPr>
      </w:pPr>
    </w:p>
    <w:p w14:paraId="2124113B" w14:textId="09AC3248" w:rsidR="00D16798" w:rsidRDefault="00D16798" w:rsidP="00D16798">
      <w:pPr>
        <w:rPr>
          <w:color w:val="222222"/>
        </w:rPr>
      </w:pPr>
      <w:r>
        <w:rPr>
          <w:color w:val="222222"/>
        </w:rPr>
        <w:t>For all bids deemed technically compliant as per the specification stipulated in Annex</w:t>
      </w:r>
      <w:r w:rsidR="3E8C3C70">
        <w:rPr>
          <w:color w:val="222222"/>
        </w:rPr>
        <w:t xml:space="preserve"> F </w:t>
      </w:r>
      <w:r>
        <w:rPr>
          <w:color w:val="222222"/>
        </w:rPr>
        <w:t>– Terms of Reference (TOR), DRC will give a weighted combined technical and financial score. The weighted score will determine the contract award.</w:t>
      </w:r>
    </w:p>
    <w:p w14:paraId="22C689DF" w14:textId="77777777" w:rsidR="00F471AC" w:rsidRDefault="00F471AC" w:rsidP="00D16798">
      <w:pPr>
        <w:rPr>
          <w:color w:val="222222"/>
        </w:rPr>
      </w:pPr>
    </w:p>
    <w:p w14:paraId="6E9F7E72" w14:textId="77777777" w:rsidR="00F471AC" w:rsidRDefault="00F471AC" w:rsidP="00D16798">
      <w:pPr>
        <w:rPr>
          <w:color w:val="222222"/>
        </w:rPr>
      </w:pPr>
    </w:p>
    <w:p w14:paraId="07E0800D" w14:textId="77777777" w:rsidR="00F471AC" w:rsidRDefault="00F471AC" w:rsidP="00D16798">
      <w:pPr>
        <w:rPr>
          <w:color w:val="222222"/>
        </w:rPr>
      </w:pPr>
    </w:p>
    <w:p w14:paraId="7FB5BFD9" w14:textId="77777777" w:rsidR="00D16798" w:rsidRDefault="00D16798" w:rsidP="00D16798">
      <w:pPr>
        <w:rPr>
          <w:color w:val="222222"/>
        </w:rPr>
      </w:pPr>
    </w:p>
    <w:p w14:paraId="7A8DE99B" w14:textId="77777777" w:rsidR="00D16798" w:rsidRDefault="00D16798" w:rsidP="00D16798">
      <w:pPr>
        <w:rPr>
          <w:color w:val="222222"/>
        </w:rPr>
      </w:pPr>
      <w:r w:rsidRPr="0B6BEA24">
        <w:rPr>
          <w:color w:val="222222"/>
        </w:rPr>
        <w:lastRenderedPageBreak/>
        <w:t>The technical criteria for this RFP and their weighting in the technical evaluation are:</w:t>
      </w:r>
    </w:p>
    <w:p w14:paraId="5CC0A3B3" w14:textId="3A21CDA3" w:rsidR="0B6BEA24" w:rsidRDefault="0B6BEA24" w:rsidP="0B6BEA24">
      <w:pPr>
        <w:rPr>
          <w:color w:val="222222"/>
        </w:rPr>
      </w:pPr>
    </w:p>
    <w:tbl>
      <w:tblPr>
        <w:tblStyle w:val="TableGrid"/>
        <w:tblW w:w="0" w:type="auto"/>
        <w:tblLayout w:type="fixed"/>
        <w:tblLook w:val="04A0" w:firstRow="1" w:lastRow="0" w:firstColumn="1" w:lastColumn="0" w:noHBand="0" w:noVBand="1"/>
      </w:tblPr>
      <w:tblGrid>
        <w:gridCol w:w="1078"/>
        <w:gridCol w:w="6722"/>
        <w:gridCol w:w="1415"/>
      </w:tblGrid>
      <w:tr w:rsidR="0B6BEA24" w14:paraId="48B89F92" w14:textId="77777777" w:rsidTr="0B6BEA24">
        <w:trPr>
          <w:trHeight w:val="435"/>
        </w:trPr>
        <w:tc>
          <w:tcPr>
            <w:tcW w:w="107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12760DFA" w14:textId="4B0A0C4A" w:rsidR="0B6BEA24" w:rsidRDefault="0B6BEA24" w:rsidP="0B6BEA24">
            <w:r w:rsidRPr="0B6BEA24">
              <w:rPr>
                <w:rFonts w:ascii="Calibri" w:hAnsi="Calibri" w:cs="Calibri"/>
                <w:b/>
                <w:bCs/>
                <w:color w:val="000000" w:themeColor="text1"/>
              </w:rPr>
              <w:t>Technical criteria #</w:t>
            </w:r>
          </w:p>
        </w:tc>
        <w:tc>
          <w:tcPr>
            <w:tcW w:w="67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407D4384" w14:textId="64717E16" w:rsidR="0B6BEA24" w:rsidRDefault="0B6BEA24" w:rsidP="0B6BEA24">
            <w:r w:rsidRPr="0B6BEA24">
              <w:rPr>
                <w:rFonts w:ascii="Calibri" w:hAnsi="Calibri" w:cs="Calibri"/>
                <w:b/>
                <w:bCs/>
                <w:color w:val="000000" w:themeColor="text1"/>
              </w:rPr>
              <w:t>Technical criteria</w:t>
            </w:r>
          </w:p>
        </w:tc>
        <w:tc>
          <w:tcPr>
            <w:tcW w:w="14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45247BA8" w14:textId="7403666E" w:rsidR="0B6BEA24" w:rsidRDefault="0B6BEA24" w:rsidP="0B6BEA24">
            <w:pPr>
              <w:jc w:val="left"/>
            </w:pPr>
            <w:r w:rsidRPr="0B6BEA24">
              <w:rPr>
                <w:rFonts w:ascii="Calibri" w:hAnsi="Calibri" w:cs="Calibri"/>
                <w:b/>
                <w:bCs/>
                <w:color w:val="000000" w:themeColor="text1"/>
              </w:rPr>
              <w:t>Weighting in technical evaluation</w:t>
            </w:r>
          </w:p>
        </w:tc>
      </w:tr>
      <w:tr w:rsidR="0B6BEA24" w14:paraId="604B33C2" w14:textId="77777777" w:rsidTr="0B6BEA24">
        <w:trPr>
          <w:trHeight w:val="435"/>
        </w:trPr>
        <w:tc>
          <w:tcPr>
            <w:tcW w:w="1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7E558D" w14:textId="69B218C2" w:rsidR="0B6BEA24" w:rsidRDefault="0B6BEA24" w:rsidP="0B6BEA24">
            <w:r w:rsidRPr="0B6BEA24">
              <w:rPr>
                <w:rFonts w:ascii="Calibri" w:hAnsi="Calibri" w:cs="Calibri"/>
              </w:rPr>
              <w:t>1</w:t>
            </w:r>
          </w:p>
        </w:tc>
        <w:tc>
          <w:tcPr>
            <w:tcW w:w="67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045ACD" w14:textId="2ED86A4E" w:rsidR="72D19DC2" w:rsidRDefault="72D19DC2" w:rsidP="0B6BEA24">
            <w:pPr>
              <w:rPr>
                <w:rFonts w:ascii="Calibri" w:hAnsi="Calibri" w:cs="Calibri"/>
                <w:b/>
                <w:bCs/>
                <w:lang w:val="en-GB"/>
              </w:rPr>
            </w:pPr>
            <w:r w:rsidRPr="0B6BEA24">
              <w:rPr>
                <w:rFonts w:ascii="Calibri" w:hAnsi="Calibri" w:cs="Calibri"/>
                <w:b/>
                <w:bCs/>
                <w:lang w:val="en-GB"/>
              </w:rPr>
              <w:t>Bidder</w:t>
            </w:r>
            <w:r w:rsidR="0B6BEA24" w:rsidRPr="0B6BEA24">
              <w:rPr>
                <w:rFonts w:ascii="Calibri" w:hAnsi="Calibri" w:cs="Calibri"/>
                <w:b/>
                <w:bCs/>
                <w:lang w:val="en-GB"/>
              </w:rPr>
              <w:t xml:space="preserve"> qualifications</w:t>
            </w:r>
          </w:p>
          <w:p w14:paraId="16B91F42" w14:textId="77777777" w:rsidR="004E6FC4" w:rsidRDefault="0B6BEA24" w:rsidP="0B6BEA24">
            <w:pPr>
              <w:rPr>
                <w:rFonts w:ascii="Calibri" w:hAnsi="Calibri" w:cs="Calibri"/>
                <w:lang w:val="en-GB"/>
              </w:rPr>
            </w:pPr>
            <w:r w:rsidRPr="0B6BEA24">
              <w:rPr>
                <w:rFonts w:ascii="Calibri" w:hAnsi="Calibri" w:cs="Calibri"/>
                <w:lang w:val="en-GB"/>
              </w:rPr>
              <w:t>CV</w:t>
            </w:r>
          </w:p>
          <w:p w14:paraId="4FC72A70" w14:textId="441393E4" w:rsidR="0B6BEA24" w:rsidRDefault="004E6FC4" w:rsidP="0B6BEA24">
            <w:r>
              <w:rPr>
                <w:rFonts w:ascii="Calibri" w:hAnsi="Calibri" w:cs="Calibri"/>
                <w:lang w:val="en-GB"/>
              </w:rPr>
              <w:t>O</w:t>
            </w:r>
            <w:r w:rsidR="0B6BEA24" w:rsidRPr="0B6BEA24">
              <w:rPr>
                <w:rFonts w:ascii="Calibri" w:hAnsi="Calibri" w:cs="Calibri"/>
                <w:lang w:val="en-GB"/>
              </w:rPr>
              <w:t xml:space="preserve">ne writing sample </w:t>
            </w:r>
            <w:r w:rsidR="0B6BEA24" w:rsidRPr="0B6BEA24">
              <w:rPr>
                <w:rFonts w:ascii="Calibri" w:hAnsi="Calibri" w:cs="Calibri"/>
                <w:u w:val="single"/>
                <w:lang w:val="en-GB"/>
              </w:rPr>
              <w:t>(</w:t>
            </w:r>
            <w:r w:rsidR="0B6BEA24" w:rsidRPr="0B6BEA24">
              <w:rPr>
                <w:rFonts w:ascii="Calibri" w:hAnsi="Calibri" w:cs="Calibri"/>
                <w:lang w:val="en-GB"/>
              </w:rPr>
              <w:t xml:space="preserve">this can be a research </w:t>
            </w:r>
            <w:r w:rsidR="3758E736" w:rsidRPr="0B6BEA24">
              <w:rPr>
                <w:rFonts w:ascii="Calibri" w:hAnsi="Calibri" w:cs="Calibri"/>
                <w:lang w:val="en-GB"/>
              </w:rPr>
              <w:t>report,</w:t>
            </w:r>
            <w:r w:rsidR="0B6BEA24" w:rsidRPr="0B6BEA24">
              <w:rPr>
                <w:rFonts w:ascii="Calibri" w:hAnsi="Calibri" w:cs="Calibri"/>
                <w:lang w:val="en-GB"/>
              </w:rPr>
              <w:t xml:space="preserve"> or another document written by the consultant)</w:t>
            </w:r>
          </w:p>
        </w:tc>
        <w:tc>
          <w:tcPr>
            <w:tcW w:w="14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C3CB93" w14:textId="7EE97B7F" w:rsidR="28CA5AA0" w:rsidRDefault="28CA5AA0" w:rsidP="0B6BEA24">
            <w:pPr>
              <w:jc w:val="left"/>
              <w:rPr>
                <w:rFonts w:ascii="Calibri" w:hAnsi="Calibri" w:cs="Calibri"/>
                <w:sz w:val="20"/>
                <w:szCs w:val="20"/>
              </w:rPr>
            </w:pPr>
            <w:r w:rsidRPr="0B6BEA24">
              <w:rPr>
                <w:rFonts w:ascii="Calibri" w:hAnsi="Calibri" w:cs="Calibri"/>
                <w:sz w:val="20"/>
                <w:szCs w:val="20"/>
              </w:rPr>
              <w:t>50</w:t>
            </w:r>
            <w:r w:rsidR="0B6BEA24" w:rsidRPr="0B6BEA24">
              <w:rPr>
                <w:rFonts w:ascii="Calibri" w:hAnsi="Calibri" w:cs="Calibri"/>
                <w:sz w:val="20"/>
                <w:szCs w:val="20"/>
              </w:rPr>
              <w:t xml:space="preserve"> %</w:t>
            </w:r>
          </w:p>
        </w:tc>
      </w:tr>
      <w:tr w:rsidR="0B6BEA24" w14:paraId="1DEABD6A" w14:textId="77777777" w:rsidTr="0B6BEA24">
        <w:trPr>
          <w:trHeight w:val="435"/>
        </w:trPr>
        <w:tc>
          <w:tcPr>
            <w:tcW w:w="1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B3B039B" w14:textId="1F4DFF17" w:rsidR="0B6BEA24" w:rsidRDefault="0B6BEA24" w:rsidP="0B6BEA24">
            <w:r w:rsidRPr="0B6BEA24">
              <w:rPr>
                <w:rFonts w:ascii="Calibri" w:hAnsi="Calibri" w:cs="Calibri"/>
              </w:rPr>
              <w:t>2</w:t>
            </w:r>
          </w:p>
        </w:tc>
        <w:tc>
          <w:tcPr>
            <w:tcW w:w="67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27CC80" w14:textId="17998DE7" w:rsidR="0B6BEA24" w:rsidRDefault="0B6BEA24" w:rsidP="0B6BEA24">
            <w:r w:rsidRPr="0B6BEA24">
              <w:rPr>
                <w:rFonts w:ascii="Calibri" w:hAnsi="Calibri" w:cs="Calibri"/>
                <w:b/>
                <w:bCs/>
                <w:lang w:val="en-GB"/>
              </w:rPr>
              <w:t>Proposed services</w:t>
            </w:r>
          </w:p>
          <w:p w14:paraId="7136F0E1" w14:textId="1396191F" w:rsidR="0B6BEA24" w:rsidRDefault="0B6BEA24" w:rsidP="0B6BEA24">
            <w:pPr>
              <w:jc w:val="left"/>
            </w:pPr>
            <w:r w:rsidRPr="0B6BEA24">
              <w:rPr>
                <w:rFonts w:ascii="Calibri" w:hAnsi="Calibri" w:cs="Calibri"/>
                <w:lang w:val="en-GB"/>
              </w:rPr>
              <w:t>(Documented by the technical proposal)</w:t>
            </w:r>
          </w:p>
        </w:tc>
        <w:tc>
          <w:tcPr>
            <w:tcW w:w="14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7B8E7" w14:textId="35BDC24B" w:rsidR="3FF83BB1" w:rsidRDefault="3FF83BB1" w:rsidP="0B6BEA24">
            <w:pPr>
              <w:jc w:val="left"/>
            </w:pPr>
            <w:r w:rsidRPr="0B6BEA24">
              <w:rPr>
                <w:rFonts w:ascii="Calibri" w:hAnsi="Calibri" w:cs="Calibri"/>
                <w:sz w:val="20"/>
                <w:szCs w:val="20"/>
              </w:rPr>
              <w:t>50</w:t>
            </w:r>
            <w:r w:rsidR="0B6BEA24" w:rsidRPr="0B6BEA24">
              <w:rPr>
                <w:rFonts w:ascii="Calibri" w:hAnsi="Calibri" w:cs="Calibri"/>
                <w:sz w:val="20"/>
                <w:szCs w:val="20"/>
              </w:rPr>
              <w:t xml:space="preserve"> </w:t>
            </w:r>
            <w:r w:rsidR="0B6BEA24" w:rsidRPr="0B6BEA24">
              <w:rPr>
                <w:rFonts w:ascii="Calibri" w:hAnsi="Calibri" w:cs="Calibri"/>
              </w:rPr>
              <w:t>%</w:t>
            </w:r>
          </w:p>
        </w:tc>
      </w:tr>
    </w:tbl>
    <w:p w14:paraId="754B2ACA" w14:textId="684C294A" w:rsidR="0B6BEA24" w:rsidRDefault="0B6BEA24" w:rsidP="0B6BEA24">
      <w:pPr>
        <w:rPr>
          <w:color w:val="222222"/>
        </w:rPr>
      </w:pPr>
    </w:p>
    <w:p w14:paraId="7DC499A0" w14:textId="76807B7F" w:rsidR="00D16798" w:rsidRDefault="00D16798" w:rsidP="0B6BEA24">
      <w:pPr>
        <w:spacing w:beforeAutospacing="1" w:afterAutospacing="1"/>
        <w:rPr>
          <w:rFonts w:ascii="Calibri" w:eastAsia="Calibri" w:hAnsi="Calibri" w:cs="Calibri"/>
        </w:rPr>
      </w:pPr>
      <w:r w:rsidRPr="0B6BEA24">
        <w:rPr>
          <w:color w:val="222222"/>
        </w:rPr>
        <w:t>Please note that bids shall respond to all criteria, or their bid may be disqualified.</w:t>
      </w:r>
      <w:r w:rsidR="7D3121A1" w:rsidRPr="0B6BEA24">
        <w:rPr>
          <w:color w:val="222222"/>
        </w:rPr>
        <w:t xml:space="preserve"> </w:t>
      </w:r>
      <w:r w:rsidR="7D3121A1" w:rsidRPr="0B6BEA24">
        <w:rPr>
          <w:rStyle w:val="cf01"/>
          <w:rFonts w:eastAsia="Segoe UI"/>
          <w:color w:val="000000" w:themeColor="text1"/>
        </w:rPr>
        <w:t>The overall weighted score for each bidder would be calculated as described above. However, only the bidders with the highest scores may be invited to an interview stage, up to a maximum of 3 bidders.</w:t>
      </w:r>
    </w:p>
    <w:p w14:paraId="2E44D174" w14:textId="05DDCA30" w:rsidR="00D16798" w:rsidRDefault="00D16798" w:rsidP="507C743E">
      <w:pPr>
        <w:rPr>
          <w:color w:val="2222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4AF999D2" w:rsidR="00AA4634" w:rsidRPr="00EE1B34" w:rsidRDefault="00AA4634" w:rsidP="507C743E">
      <w:pPr>
        <w:tabs>
          <w:tab w:val="left" w:pos="900"/>
        </w:tabs>
        <w:rPr>
          <w:rFonts w:ascii="Calibri" w:hAnsi="Calibri" w:cs="Arial"/>
          <w:b/>
          <w:bCs/>
          <w:color w:val="222222"/>
          <w:highlight w:val="yellow"/>
          <w:lang w:val="en-GB"/>
        </w:rPr>
      </w:pPr>
      <w:r w:rsidRPr="507C743E">
        <w:rPr>
          <w:rFonts w:ascii="Calibri" w:hAnsi="Calibri" w:cs="Arial"/>
          <w:color w:val="222222"/>
          <w:lang w:val="en-GB"/>
        </w:rPr>
        <w:t xml:space="preserve">All responsive Bids </w:t>
      </w:r>
      <w:r w:rsidR="002808DB" w:rsidRPr="507C743E">
        <w:rPr>
          <w:rFonts w:ascii="Calibri" w:hAnsi="Calibri" w:cs="Arial"/>
          <w:color w:val="222222"/>
          <w:lang w:val="en-GB"/>
        </w:rPr>
        <w:t>shall</w:t>
      </w:r>
      <w:r w:rsidRPr="507C743E">
        <w:rPr>
          <w:rFonts w:ascii="Calibri" w:hAnsi="Calibri" w:cs="Arial"/>
          <w:color w:val="222222"/>
          <w:lang w:val="en-GB"/>
        </w:rPr>
        <w:t xml:space="preserve"> be written on the </w:t>
      </w:r>
      <w:r w:rsidRPr="507C743E">
        <w:rPr>
          <w:rFonts w:ascii="Calibri" w:hAnsi="Calibri" w:cs="Arial"/>
          <w:b/>
          <w:bCs/>
          <w:color w:val="222222"/>
          <w:lang w:val="en-GB"/>
        </w:rPr>
        <w:t>DRC Bid Form (Annex A.1 and A.2)</w:t>
      </w:r>
      <w:r w:rsidR="7A1BE99A" w:rsidRPr="507C743E">
        <w:rPr>
          <w:rFonts w:ascii="Calibri" w:hAnsi="Calibri" w:cs="Arial"/>
          <w:b/>
          <w:bCs/>
          <w:color w:val="222222"/>
          <w:lang w:val="en-GB"/>
        </w:rPr>
        <w: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4DA568C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5C07168A" w14:textId="038BA544" w:rsidR="00AA4634" w:rsidRPr="00EE1B34" w:rsidRDefault="00AA4634" w:rsidP="507C743E">
      <w:pPr>
        <w:tabs>
          <w:tab w:val="left" w:pos="900"/>
        </w:tabs>
        <w:rPr>
          <w:rFonts w:ascii="Calibri" w:hAnsi="Calibri" w:cs="Arial"/>
          <w:color w:val="222222"/>
          <w:lang w:val="en-GB"/>
        </w:rPr>
      </w:pPr>
      <w:r w:rsidRPr="507C743E">
        <w:rPr>
          <w:rFonts w:ascii="Calibri" w:hAnsi="Calibri" w:cs="Arial"/>
          <w:color w:val="222222"/>
          <w:lang w:val="en-GB"/>
        </w:rPr>
        <w:t>Bidders are solely responsible for ensuring that the full Bid is received by DRC in accordance with the RFP requirements</w:t>
      </w:r>
      <w:r w:rsidR="00F45FEA" w:rsidRPr="507C743E">
        <w:rPr>
          <w:rFonts w:ascii="Calibri" w:hAnsi="Calibri" w:cs="Arial"/>
          <w:color w:val="2222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507C743E">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31095FDC" w:rsidR="00AA4634" w:rsidRPr="00A039A7" w:rsidRDefault="12AFAD27" w:rsidP="507C743E">
      <w:pPr>
        <w:tabs>
          <w:tab w:val="left" w:pos="900"/>
        </w:tabs>
        <w:rPr>
          <w:b/>
          <w:bCs/>
          <w:color w:val="FF0000"/>
          <w:lang w:val="en-GB"/>
        </w:rPr>
      </w:pPr>
      <w:r w:rsidRPr="507C743E">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507C743E">
        <w:rPr>
          <w:rFonts w:ascii="Calibri" w:hAnsi="Calibri" w:cs="Arial"/>
          <w:b/>
          <w:bCs/>
          <w:color w:val="222222"/>
          <w:lang w:val="en-GB"/>
        </w:rPr>
        <w:t xml:space="preserve">The RFP number </w:t>
      </w:r>
      <w:r w:rsidR="002808DB" w:rsidRPr="507C743E">
        <w:rPr>
          <w:rFonts w:ascii="Calibri" w:hAnsi="Calibri" w:cs="Arial"/>
          <w:b/>
          <w:bCs/>
          <w:color w:val="222222"/>
          <w:lang w:val="en-GB"/>
        </w:rPr>
        <w:t>shall</w:t>
      </w:r>
      <w:r w:rsidRPr="507C743E">
        <w:rPr>
          <w:rFonts w:ascii="Calibri" w:hAnsi="Calibri" w:cs="Arial"/>
          <w:b/>
          <w:bCs/>
          <w:color w:val="2222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sidRPr="507C743E">
        <w:rPr>
          <w:rFonts w:ascii="Calibri" w:hAnsi="Calibri" w:cs="Arial"/>
          <w:b/>
          <w:bCs/>
          <w:color w:val="222222"/>
          <w:lang w:val="en-GB"/>
        </w:rPr>
        <w:t>Separate emails shall be used for the ‘</w:t>
      </w:r>
      <w:r w:rsidR="00431155" w:rsidRPr="507C743E">
        <w:rPr>
          <w:rFonts w:ascii="Calibri" w:hAnsi="Calibri" w:cs="Arial"/>
          <w:b/>
          <w:bCs/>
          <w:color w:val="222222"/>
          <w:lang w:val="en-GB"/>
        </w:rPr>
        <w:t>Financial</w:t>
      </w:r>
      <w:r w:rsidRPr="507C743E">
        <w:rPr>
          <w:rFonts w:ascii="Calibri" w:hAnsi="Calibri" w:cs="Arial"/>
          <w:b/>
          <w:bCs/>
          <w:color w:val="222222"/>
          <w:lang w:val="en-GB"/>
        </w:rPr>
        <w:t xml:space="preserve"> Bid’ and ‘Technical Bid’, and the Subject Heading of the email shall indicate which type the email </w:t>
      </w:r>
      <w:r w:rsidR="008A4A0F" w:rsidRPr="507C743E">
        <w:rPr>
          <w:rFonts w:ascii="Calibri" w:hAnsi="Calibri" w:cs="Arial"/>
          <w:b/>
          <w:bCs/>
          <w:color w:val="2222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507C743E">
        <w:rPr>
          <w:rFonts w:ascii="Calibri" w:hAnsi="Calibri" w:cs="Arial"/>
          <w:color w:val="222222"/>
          <w:lang w:val="en-GB"/>
        </w:rPr>
        <w:t xml:space="preserve">Bid documents required, </w:t>
      </w:r>
      <w:r w:rsidR="002808DB" w:rsidRPr="507C743E">
        <w:rPr>
          <w:rFonts w:ascii="Calibri" w:hAnsi="Calibri" w:cs="Arial"/>
          <w:color w:val="222222"/>
          <w:lang w:val="en-GB"/>
        </w:rPr>
        <w:t>shall</w:t>
      </w:r>
      <w:r w:rsidRPr="507C743E">
        <w:rPr>
          <w:rFonts w:ascii="Calibri" w:hAnsi="Calibri" w:cs="Arial"/>
          <w:color w:val="2222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507C743E">
        <w:rPr>
          <w:rFonts w:ascii="Calibri" w:hAnsi="Calibri" w:cs="Arial"/>
          <w:color w:val="222222"/>
          <w:lang w:val="en-GB"/>
        </w:rPr>
        <w:t xml:space="preserve">Email attachments </w:t>
      </w:r>
      <w:r w:rsidR="002808DB" w:rsidRPr="507C743E">
        <w:rPr>
          <w:rFonts w:ascii="Calibri" w:hAnsi="Calibri" w:cs="Arial"/>
          <w:color w:val="222222"/>
          <w:lang w:val="en-GB"/>
        </w:rPr>
        <w:t>shall</w:t>
      </w:r>
      <w:r w:rsidRPr="507C743E">
        <w:rPr>
          <w:rFonts w:ascii="Calibri" w:hAnsi="Calibri" w:cs="Arial"/>
          <w:color w:val="222222"/>
          <w:lang w:val="en-GB"/>
        </w:rPr>
        <w:t xml:space="preserve"> not exceed 4MB; </w:t>
      </w:r>
      <w:r w:rsidR="0027131C" w:rsidRPr="507C743E">
        <w:rPr>
          <w:rFonts w:ascii="Calibri" w:hAnsi="Calibri" w:cs="Arial"/>
          <w:color w:val="222222"/>
          <w:lang w:val="en-GB"/>
        </w:rPr>
        <w:t>otherwise,</w:t>
      </w:r>
      <w:r w:rsidRPr="507C743E">
        <w:rPr>
          <w:rFonts w:ascii="Calibri" w:hAnsi="Calibri" w:cs="Arial"/>
          <w:color w:val="222222"/>
          <w:lang w:val="en-GB"/>
        </w:rPr>
        <w:t xml:space="preserve"> the bidder </w:t>
      </w:r>
      <w:r w:rsidR="002808DB" w:rsidRPr="507C743E">
        <w:rPr>
          <w:rFonts w:ascii="Calibri" w:hAnsi="Calibri" w:cs="Arial"/>
          <w:color w:val="222222"/>
          <w:lang w:val="en-GB"/>
        </w:rPr>
        <w:t>shall</w:t>
      </w:r>
      <w:r w:rsidRPr="507C743E">
        <w:rPr>
          <w:rFonts w:ascii="Calibri" w:hAnsi="Calibri" w:cs="Arial"/>
          <w:color w:val="222222"/>
          <w:lang w:val="en-GB"/>
        </w:rPr>
        <w:t xml:space="preserve"> send his bid in multiple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507C743E">
        <w:rPr>
          <w:rFonts w:cs="Arial"/>
          <w:color w:val="222222"/>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31CC191" w:rsidR="00AA4634" w:rsidRDefault="00AA4634" w:rsidP="507C743E">
      <w:pPr>
        <w:tabs>
          <w:tab w:val="left" w:pos="360"/>
        </w:tabs>
        <w:ind w:left="180" w:hanging="180"/>
        <w:rPr>
          <w:rFonts w:ascii="Calibri" w:hAnsi="Calibri" w:cs="Arial"/>
          <w:color w:val="222222"/>
          <w:lang w:val="en-GB"/>
        </w:rPr>
      </w:pPr>
      <w:r w:rsidRPr="507C743E">
        <w:rPr>
          <w:rFonts w:ascii="Calibri" w:hAnsi="Calibri" w:cs="Arial"/>
          <w:color w:val="222222"/>
          <w:lang w:val="en-GB"/>
        </w:rPr>
        <w:t xml:space="preserve">The currency of the Bid </w:t>
      </w:r>
      <w:r w:rsidR="002808DB" w:rsidRPr="507C743E">
        <w:rPr>
          <w:rFonts w:ascii="Calibri" w:hAnsi="Calibri" w:cs="Arial"/>
          <w:color w:val="222222"/>
          <w:lang w:val="en-GB"/>
        </w:rPr>
        <w:t>shall</w:t>
      </w:r>
      <w:r w:rsidRPr="507C743E">
        <w:rPr>
          <w:rFonts w:ascii="Calibri" w:hAnsi="Calibri" w:cs="Arial"/>
          <w:color w:val="222222"/>
          <w:lang w:val="en-GB"/>
        </w:rPr>
        <w:t xml:space="preserve"> be in </w:t>
      </w:r>
      <w:r w:rsidR="74398558" w:rsidRPr="00B65746">
        <w:rPr>
          <w:rFonts w:ascii="Calibri" w:hAnsi="Calibri" w:cs="Arial"/>
          <w:b/>
          <w:bCs/>
          <w:lang w:val="en-GB"/>
        </w:rPr>
        <w:t>USD</w:t>
      </w:r>
      <w:r w:rsidRPr="507C743E">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84BA0B8" w:rsidR="00AA4634" w:rsidRDefault="00AA4634" w:rsidP="507C743E">
      <w:pPr>
        <w:tabs>
          <w:tab w:val="left" w:pos="360"/>
        </w:tabs>
        <w:ind w:left="180" w:hanging="180"/>
        <w:rPr>
          <w:rFonts w:ascii="Calibri" w:hAnsi="Calibri" w:cs="Arial"/>
          <w:color w:val="222222"/>
          <w:lang w:val="en-GB"/>
        </w:rPr>
      </w:pPr>
      <w:r w:rsidRPr="507C743E">
        <w:rPr>
          <w:rFonts w:ascii="Calibri" w:hAnsi="Calibri" w:cs="Arial"/>
          <w:color w:val="222222"/>
          <w:lang w:val="en-GB"/>
        </w:rPr>
        <w:t xml:space="preserve">The Bid Form, and all correspondence and documents related to this RFP </w:t>
      </w:r>
      <w:r w:rsidR="002808DB" w:rsidRPr="507C743E">
        <w:rPr>
          <w:rFonts w:ascii="Calibri" w:hAnsi="Calibri" w:cs="Arial"/>
          <w:color w:val="222222"/>
          <w:lang w:val="en-GB"/>
        </w:rPr>
        <w:t>shall</w:t>
      </w:r>
      <w:r w:rsidRPr="507C743E">
        <w:rPr>
          <w:rFonts w:ascii="Calibri" w:hAnsi="Calibri" w:cs="Arial"/>
          <w:color w:val="222222"/>
          <w:lang w:val="en-GB"/>
        </w:rPr>
        <w:t xml:space="preserve"> be in </w:t>
      </w:r>
      <w:r w:rsidR="538BF7F1" w:rsidRPr="507C743E">
        <w:rPr>
          <w:rFonts w:ascii="Calibri" w:hAnsi="Calibri" w:cs="Arial"/>
          <w:color w:val="222222"/>
          <w:lang w:val="en-GB"/>
        </w:rPr>
        <w:t>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237DA316" w:rsidR="00AA4634" w:rsidRPr="00707011" w:rsidRDefault="00AA4634" w:rsidP="00AA4634">
      <w:pPr>
        <w:pStyle w:val="ListParagraph"/>
        <w:tabs>
          <w:tab w:val="left" w:pos="360"/>
        </w:tabs>
        <w:ind w:left="0"/>
        <w:rPr>
          <w:color w:val="222222"/>
        </w:rPr>
      </w:pPr>
      <w:r w:rsidRPr="507C743E">
        <w:rPr>
          <w:color w:val="222222"/>
        </w:rPr>
        <w:t>Bids sh</w:t>
      </w:r>
      <w:r w:rsidR="00F45FEA" w:rsidRPr="507C743E">
        <w:rPr>
          <w:color w:val="222222"/>
        </w:rPr>
        <w:t>all</w:t>
      </w:r>
      <w:r w:rsidRPr="507C743E">
        <w:rPr>
          <w:color w:val="222222"/>
        </w:rPr>
        <w:t xml:space="preserve"> be clearly legible. Prices entered in lead pencil </w:t>
      </w:r>
      <w:r w:rsidRPr="507C743E">
        <w:rPr>
          <w:color w:val="222222"/>
          <w:u w:val="single"/>
        </w:rPr>
        <w:t>will not</w:t>
      </w:r>
      <w:r w:rsidRPr="507C743E">
        <w:rPr>
          <w:color w:val="222222"/>
        </w:rPr>
        <w:t xml:space="preserve"> be considered. All erasures, amendments, or alterations </w:t>
      </w:r>
      <w:r w:rsidR="002808DB" w:rsidRPr="507C743E">
        <w:rPr>
          <w:color w:val="222222"/>
        </w:rPr>
        <w:t>shall</w:t>
      </w:r>
      <w:r w:rsidRPr="507C743E">
        <w:rPr>
          <w:color w:val="222222"/>
        </w:rPr>
        <w:t xml:space="preserve"> be initialed by the signatory to the Bid. Do </w:t>
      </w:r>
      <w:r w:rsidRPr="507C743E">
        <w:rPr>
          <w:color w:val="222222"/>
          <w:u w:val="single"/>
        </w:rPr>
        <w:t>not</w:t>
      </w:r>
      <w:r w:rsidRPr="507C743E">
        <w:rPr>
          <w:color w:val="222222"/>
        </w:rPr>
        <w:t xml:space="preserve"> submit blank pages of the Bid Form and/or schedules which are unnecessary for your offer. All documentation </w:t>
      </w:r>
      <w:r w:rsidR="002808DB" w:rsidRPr="507C743E">
        <w:rPr>
          <w:color w:val="222222"/>
        </w:rPr>
        <w:t>shall</w:t>
      </w:r>
      <w:r w:rsidRPr="507C743E">
        <w:rPr>
          <w:color w:val="222222"/>
        </w:rPr>
        <w:t xml:space="preserve"> be written in </w:t>
      </w:r>
      <w:r w:rsidR="64C0A689" w:rsidRPr="507C743E">
        <w:rPr>
          <w:color w:val="222222"/>
        </w:rPr>
        <w:t>English.</w:t>
      </w:r>
      <w:r w:rsidRPr="507C743E">
        <w:rPr>
          <w:rFonts w:ascii="Calibri" w:hAnsi="Calibri" w:cs="Arial"/>
          <w:i/>
          <w:iCs/>
          <w:color w:val="FF0000"/>
          <w:u w:val="single"/>
          <w:lang w:val="en-GB"/>
        </w:rPr>
        <w:t xml:space="preserve"> </w:t>
      </w:r>
      <w:r w:rsidRPr="507C743E">
        <w:rPr>
          <w:color w:val="222222"/>
        </w:rPr>
        <w:t xml:space="preserve">All Bids </w:t>
      </w:r>
      <w:r w:rsidR="002808DB" w:rsidRPr="507C743E">
        <w:rPr>
          <w:color w:val="222222"/>
        </w:rPr>
        <w:t>shall</w:t>
      </w:r>
      <w:r w:rsidRPr="507C743E">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w:t>
      </w:r>
      <w:r w:rsidRPr="00EE1B34">
        <w:rPr>
          <w:rFonts w:ascii="Calibri" w:hAnsi="Calibri" w:cs="Arial"/>
          <w:color w:val="222222"/>
          <w:szCs w:val="22"/>
          <w:lang w:val="en-GB"/>
        </w:rPr>
        <w:lastRenderedPageBreak/>
        <w:t>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678FB983" w:rsidR="00ED4934" w:rsidRPr="00EE1B34" w:rsidRDefault="00764110" w:rsidP="0B6BEA24">
      <w:pPr>
        <w:rPr>
          <w:i/>
          <w:iCs/>
          <w:color w:val="FF0000"/>
          <w:lang w:val="en-GB"/>
        </w:rPr>
      </w:pPr>
      <w:r w:rsidRPr="0B6BEA24">
        <w:rPr>
          <w:lang w:val="en-GB"/>
        </w:rPr>
        <w:t>For queries on this RFP</w:t>
      </w:r>
      <w:r w:rsidR="00ED4934" w:rsidRPr="0B6BEA24">
        <w:rPr>
          <w:lang w:val="en-GB"/>
        </w:rPr>
        <w:t xml:space="preserve">, please contact </w:t>
      </w:r>
      <w:r w:rsidR="5EDBD3AB" w:rsidRPr="0B6BEA24">
        <w:rPr>
          <w:lang w:val="en-GB"/>
        </w:rPr>
        <w:t>Sofia Jarvis</w:t>
      </w:r>
      <w:r w:rsidR="463906D3" w:rsidRPr="0B6BEA24">
        <w:rPr>
          <w:lang w:val="en-GB"/>
        </w:rPr>
        <w:t xml:space="preserve">, DEMAC Project Coordinator at </w:t>
      </w:r>
      <w:hyperlink r:id="rId15">
        <w:r w:rsidR="0D6DBAC4" w:rsidRPr="0B6BEA24">
          <w:rPr>
            <w:rStyle w:val="Hyperlink"/>
            <w:lang w:val="en-GB"/>
          </w:rPr>
          <w:t>sofia.jarvis@drc.ngo</w:t>
        </w:r>
      </w:hyperlink>
      <w:r w:rsidR="463906D3" w:rsidRPr="0B6BEA24">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247F516" w:rsidR="003B2A29" w:rsidRDefault="003B2A29" w:rsidP="507C743E">
      <w:pPr>
        <w:rPr>
          <w:rStyle w:val="Hyperlink"/>
          <w:rFonts w:ascii="Calibri" w:eastAsia="Calibri" w:hAnsi="Calibri" w:cs="Calibri"/>
          <w:b/>
          <w:bCs/>
          <w:sz w:val="19"/>
          <w:szCs w:val="19"/>
          <w:lang w:val="en-GB"/>
        </w:rPr>
      </w:pPr>
      <w:r w:rsidRPr="507C743E">
        <w:rPr>
          <w:rFonts w:ascii="Calibri" w:hAnsi="Calibri" w:cs="Arial"/>
          <w:color w:val="222222"/>
          <w:lang w:val="en-GB"/>
        </w:rPr>
        <w:t>All questions during the tender period, as well as the associated answers</w:t>
      </w:r>
      <w:r w:rsidR="00B54AEB" w:rsidRPr="507C743E">
        <w:rPr>
          <w:rFonts w:ascii="Calibri" w:hAnsi="Calibri" w:cs="Arial"/>
          <w:color w:val="222222"/>
          <w:lang w:val="en-GB"/>
        </w:rPr>
        <w:t>,</w:t>
      </w:r>
      <w:r w:rsidRPr="507C743E">
        <w:rPr>
          <w:rFonts w:ascii="Calibri" w:hAnsi="Calibri" w:cs="Arial"/>
          <w:color w:val="222222"/>
          <w:lang w:val="en-GB"/>
        </w:rPr>
        <w:t xml:space="preserve"> will be shared with all suppliers invited</w:t>
      </w:r>
      <w:r w:rsidR="005B1DAD" w:rsidRPr="507C743E">
        <w:rPr>
          <w:rFonts w:ascii="Calibri" w:hAnsi="Calibri" w:cs="Arial"/>
          <w:color w:val="222222"/>
          <w:lang w:val="en-GB"/>
        </w:rPr>
        <w:t>,</w:t>
      </w:r>
      <w:r w:rsidRPr="507C743E">
        <w:rPr>
          <w:rFonts w:ascii="Calibri" w:hAnsi="Calibri" w:cs="Arial"/>
          <w:color w:val="222222"/>
          <w:lang w:val="en-GB"/>
        </w:rPr>
        <w:t xml:space="preserve"> or for open tenders published at</w:t>
      </w:r>
      <w:r w:rsidR="005B1DAD" w:rsidRPr="507C743E">
        <w:rPr>
          <w:rFonts w:ascii="Calibri" w:hAnsi="Calibri" w:cs="Arial"/>
          <w:color w:val="222222"/>
          <w:lang w:val="en-GB"/>
        </w:rPr>
        <w:t>:</w:t>
      </w:r>
      <w:r w:rsidR="64B622F3" w:rsidRPr="507C743E">
        <w:rPr>
          <w:rFonts w:ascii="Calibri" w:hAnsi="Calibri" w:cs="Arial"/>
          <w:color w:val="222222"/>
          <w:lang w:val="en-GB"/>
        </w:rPr>
        <w:t xml:space="preserve"> </w:t>
      </w:r>
      <w:hyperlink r:id="rId16">
        <w:r w:rsidR="64B622F3" w:rsidRPr="507C743E">
          <w:rPr>
            <w:rStyle w:val="Hyperlink"/>
            <w:rFonts w:ascii="Calibri" w:eastAsia="Calibri" w:hAnsi="Calibri" w:cs="Calibri"/>
            <w:b/>
            <w:bCs/>
            <w:sz w:val="19"/>
            <w:szCs w:val="19"/>
            <w:lang w:val="en-GB"/>
          </w:rPr>
          <w:t>https://pro.drc.ngo/tenders</w:t>
        </w:r>
      </w:hyperlink>
    </w:p>
    <w:p w14:paraId="6A327C96" w14:textId="77777777" w:rsidR="003A20B2" w:rsidRDefault="003A20B2" w:rsidP="507C743E">
      <w:pPr>
        <w:rPr>
          <w:rStyle w:val="Hyperlink"/>
          <w:rFonts w:ascii="Calibri" w:eastAsia="Calibri" w:hAnsi="Calibri" w:cs="Calibri"/>
          <w:b/>
          <w:bCs/>
          <w:sz w:val="19"/>
          <w:szCs w:val="19"/>
          <w:lang w:val="en-GB"/>
        </w:rPr>
      </w:pPr>
    </w:p>
    <w:p w14:paraId="1E8D1C06" w14:textId="77777777" w:rsidR="003A20B2" w:rsidRDefault="003A20B2" w:rsidP="507C743E">
      <w:pPr>
        <w:rPr>
          <w:rStyle w:val="Hyperlink"/>
          <w:rFonts w:ascii="Calibri" w:eastAsia="Calibri" w:hAnsi="Calibri" w:cs="Calibri"/>
          <w:b/>
          <w:bCs/>
          <w:sz w:val="19"/>
          <w:szCs w:val="19"/>
          <w:lang w:val="en-GB"/>
        </w:rPr>
      </w:pPr>
    </w:p>
    <w:p w14:paraId="02438FB5" w14:textId="77777777" w:rsidR="003A20B2" w:rsidRPr="00EE1B34" w:rsidRDefault="003A20B2" w:rsidP="507C743E">
      <w:pPr>
        <w:rPr>
          <w:rFonts w:ascii="Calibri" w:eastAsia="Calibri" w:hAnsi="Calibri" w:cs="Calibri"/>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16CA6048" w:rsidR="00287115" w:rsidRDefault="00287115" w:rsidP="507C743E">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507C743E">
        <w:rPr>
          <w:rFonts w:ascii="Calibri" w:hAnsi="Calibri" w:cs="Arial"/>
          <w:color w:val="222222"/>
          <w:lang w:val="en-GB"/>
        </w:rPr>
        <w:t xml:space="preserve">Annex </w:t>
      </w:r>
      <w:r w:rsidR="5C9A8AD8" w:rsidRPr="507C743E">
        <w:rPr>
          <w:rFonts w:ascii="Calibri" w:hAnsi="Calibri" w:cs="Arial"/>
          <w:color w:val="222222"/>
          <w:lang w:val="en-GB"/>
        </w:rPr>
        <w:t>F</w:t>
      </w:r>
      <w:r w:rsidRPr="507C743E">
        <w:rPr>
          <w:rFonts w:ascii="Calibri" w:hAnsi="Calibri" w:cs="Arial"/>
          <w:color w:val="222222"/>
          <w:lang w:val="en-GB"/>
        </w:rPr>
        <w:t xml:space="preserve">: </w:t>
      </w:r>
      <w:r>
        <w:tab/>
      </w:r>
      <w:r w:rsidR="008A4A0F" w:rsidRPr="507C743E">
        <w:rPr>
          <w:rFonts w:ascii="Calibri" w:hAnsi="Calibri" w:cs="Arial"/>
          <w:color w:val="222222"/>
          <w:lang w:val="en-GB"/>
        </w:rPr>
        <w:t>Terms of Reference</w:t>
      </w:r>
    </w:p>
    <w:p w14:paraId="491CD8E3" w14:textId="79E6A3FE" w:rsidR="008A4A0F" w:rsidRPr="0011431B" w:rsidRDefault="008A4A0F" w:rsidP="507C743E">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507C743E">
        <w:rPr>
          <w:rFonts w:ascii="Calibri" w:hAnsi="Calibri" w:cs="Arial"/>
          <w:color w:val="222222"/>
          <w:lang w:val="en-GB"/>
        </w:rPr>
        <w:t xml:space="preserve">Annex </w:t>
      </w:r>
      <w:r w:rsidR="43FF9FDC" w:rsidRPr="507C743E">
        <w:rPr>
          <w:rFonts w:ascii="Calibri" w:hAnsi="Calibri" w:cs="Arial"/>
          <w:color w:val="222222"/>
          <w:lang w:val="en-GB"/>
        </w:rPr>
        <w:t>G</w:t>
      </w:r>
      <w:r w:rsidRPr="507C743E">
        <w:rPr>
          <w:rFonts w:ascii="Calibri" w:hAnsi="Calibri" w:cs="Arial"/>
          <w:color w:val="222222"/>
          <w:lang w:val="en-GB"/>
        </w:rPr>
        <w:t>:</w:t>
      </w:r>
      <w:r>
        <w:tab/>
      </w:r>
      <w:r w:rsidRPr="507C743E">
        <w:rPr>
          <w:rFonts w:ascii="Calibri" w:hAnsi="Calibri" w:cs="Arial"/>
          <w:color w:val="222222"/>
          <w:lang w:val="en-GB"/>
        </w:rPr>
        <w:t>Consultan</w:t>
      </w:r>
      <w:r w:rsidR="00DC6C81" w:rsidRPr="507C743E">
        <w:rPr>
          <w:rFonts w:ascii="Calibri" w:hAnsi="Calibri" w:cs="Arial"/>
          <w:color w:val="222222"/>
          <w:lang w:val="en-GB"/>
        </w:rPr>
        <w:t>t</w:t>
      </w:r>
      <w:r w:rsidRPr="507C743E">
        <w:rPr>
          <w:rFonts w:ascii="Calibri" w:hAnsi="Calibri" w:cs="Arial"/>
          <w:color w:val="222222"/>
          <w:lang w:val="en-GB"/>
        </w:rPr>
        <w:t xml:space="preserve"> Declaration Form</w:t>
      </w:r>
    </w:p>
    <w:p w14:paraId="2E648FED" w14:textId="72938368" w:rsidR="05FA3015" w:rsidRDefault="05FA3015" w:rsidP="507C743E">
      <w:pPr>
        <w:numPr>
          <w:ilvl w:val="0"/>
          <w:numId w:val="25"/>
        </w:numPr>
        <w:shd w:val="clear" w:color="auto" w:fill="FFFFFF" w:themeFill="background1"/>
        <w:tabs>
          <w:tab w:val="left" w:pos="720"/>
          <w:tab w:val="left" w:pos="1710"/>
        </w:tabs>
        <w:spacing w:line="276" w:lineRule="auto"/>
        <w:ind w:left="360"/>
        <w:rPr>
          <w:rFonts w:ascii="Calibri" w:hAnsi="Calibri"/>
          <w:color w:val="222222"/>
          <w:lang w:val="en-GB"/>
        </w:rPr>
      </w:pPr>
      <w:r w:rsidRPr="507C743E">
        <w:rPr>
          <w:rFonts w:ascii="Calibri" w:hAnsi="Calibri" w:cs="Arial"/>
          <w:color w:val="222222"/>
          <w:lang w:val="en-GB"/>
        </w:rPr>
        <w:t xml:space="preserve">Annex H: </w:t>
      </w:r>
      <w:r>
        <w:tab/>
      </w:r>
      <w:r w:rsidRPr="507C743E">
        <w:rPr>
          <w:rFonts w:ascii="Calibri" w:hAnsi="Calibri" w:cs="Arial"/>
          <w:color w:val="222222"/>
          <w:lang w:val="en-GB"/>
        </w:rPr>
        <w:t>Consultant Confidentiality and Non-disclosure Agreement (NDA)</w:t>
      </w:r>
    </w:p>
    <w:p w14:paraId="0BFA2BAE" w14:textId="46F752EF" w:rsidR="00042D64" w:rsidRPr="00EE1B34" w:rsidRDefault="00042D64" w:rsidP="507C743E">
      <w:pPr>
        <w:shd w:val="clear" w:color="auto" w:fill="FFFFFF" w:themeFill="background1"/>
        <w:tabs>
          <w:tab w:val="left" w:pos="720"/>
          <w:tab w:val="left" w:pos="1710"/>
        </w:tabs>
        <w:spacing w:line="276" w:lineRule="auto"/>
        <w:rPr>
          <w:rFonts w:ascii="Calibri" w:hAnsi="Calibri" w:cs="Arial"/>
          <w:color w:val="2222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573D6CD3" w14:textId="77777777" w:rsidR="0007412B" w:rsidRDefault="0007412B" w:rsidP="507C743E">
      <w:pPr>
        <w:shd w:val="clear" w:color="auto" w:fill="FFFFFF" w:themeFill="background1"/>
        <w:rPr>
          <w:rFonts w:ascii="Calibri" w:hAnsi="Calibri" w:cs="Arial"/>
          <w:color w:val="222222"/>
          <w:lang w:val="en-GB"/>
        </w:rPr>
      </w:pPr>
    </w:p>
    <w:p w14:paraId="0E8018BA" w14:textId="1CADEBD8" w:rsidR="007D003F" w:rsidRPr="00EE1B34" w:rsidRDefault="00403B1A" w:rsidP="507C743E">
      <w:pPr>
        <w:shd w:val="clear" w:color="auto" w:fill="FFFFFF" w:themeFill="background1"/>
        <w:rPr>
          <w:rFonts w:ascii="Calibri" w:hAnsi="Calibri" w:cs="Arial"/>
          <w:color w:val="222222"/>
          <w:lang w:val="en-GB"/>
        </w:rPr>
        <w:sectPr w:rsidR="007D003F"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r w:rsidRPr="507C743E">
        <w:rPr>
          <w:rFonts w:ascii="Calibri" w:hAnsi="Calibri" w:cs="Arial"/>
          <w:color w:val="222222"/>
          <w:lang w:val="en-GB"/>
        </w:rPr>
        <w:t>Your</w:t>
      </w:r>
      <w:r w:rsidR="002B119F" w:rsidRPr="507C743E">
        <w:rPr>
          <w:rFonts w:ascii="Calibri" w:hAnsi="Calibri" w:cs="Arial"/>
          <w:color w:val="222222"/>
          <w:lang w:val="en-GB"/>
        </w:rPr>
        <w:t>s</w:t>
      </w:r>
      <w:r w:rsidRPr="507C743E">
        <w:rPr>
          <w:rFonts w:ascii="Calibri" w:hAnsi="Calibri" w:cs="Arial"/>
          <w:color w:val="222222"/>
          <w:lang w:val="en-GB"/>
        </w:rPr>
        <w:t xml:space="preserve"> sincerely</w:t>
      </w:r>
    </w:p>
    <w:p w14:paraId="27E6876E" w14:textId="49086328" w:rsidR="507C743E" w:rsidRDefault="507C743E" w:rsidP="507C743E">
      <w:pPr>
        <w:rPr>
          <w:rFonts w:ascii="Calibri" w:hAnsi="Calibri" w:cs="Arial"/>
          <w:lang w:val="en-GB"/>
        </w:rPr>
      </w:pPr>
    </w:p>
    <w:p w14:paraId="7EE224E4" w14:textId="0FD5A002" w:rsidR="0007412B" w:rsidRDefault="0007412B" w:rsidP="507C743E">
      <w:pPr>
        <w:rPr>
          <w:rFonts w:ascii="Calibri" w:hAnsi="Calibri" w:cs="Arial"/>
          <w:lang w:val="en-GB"/>
        </w:rPr>
      </w:pPr>
      <w:r>
        <w:rPr>
          <w:rFonts w:ascii="Calibri" w:hAnsi="Calibri" w:cs="Arial"/>
          <w:lang w:val="en-GB"/>
        </w:rPr>
        <w:t>DRC Procurement Team</w:t>
      </w:r>
    </w:p>
    <w:sectPr w:rsidR="0007412B"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439A5" w14:textId="77777777" w:rsidR="00416A0B" w:rsidRDefault="00416A0B">
      <w:r>
        <w:separator/>
      </w:r>
    </w:p>
  </w:endnote>
  <w:endnote w:type="continuationSeparator" w:id="0">
    <w:p w14:paraId="321418BD" w14:textId="77777777" w:rsidR="00416A0B" w:rsidRDefault="0041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F42CA" w14:textId="77777777" w:rsidR="00416A0B" w:rsidRDefault="00416A0B">
      <w:r>
        <w:separator/>
      </w:r>
    </w:p>
  </w:footnote>
  <w:footnote w:type="continuationSeparator" w:id="0">
    <w:p w14:paraId="3A41A21E" w14:textId="77777777" w:rsidR="00416A0B" w:rsidRDefault="0041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160183167" name="Picture 116018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7412B"/>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71EBD"/>
    <w:rsid w:val="00387CC4"/>
    <w:rsid w:val="00392DF4"/>
    <w:rsid w:val="003937DF"/>
    <w:rsid w:val="003962AC"/>
    <w:rsid w:val="003A20B2"/>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A47F6"/>
    <w:rsid w:val="004B0DD6"/>
    <w:rsid w:val="004B1EE0"/>
    <w:rsid w:val="004B6367"/>
    <w:rsid w:val="004C3B30"/>
    <w:rsid w:val="004C59E0"/>
    <w:rsid w:val="004C5E5E"/>
    <w:rsid w:val="004D1DE7"/>
    <w:rsid w:val="004E50BA"/>
    <w:rsid w:val="004E6FC4"/>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1D3"/>
    <w:rsid w:val="005C3D9D"/>
    <w:rsid w:val="005D54EE"/>
    <w:rsid w:val="005D598E"/>
    <w:rsid w:val="005E0F38"/>
    <w:rsid w:val="005E48A6"/>
    <w:rsid w:val="005E7DBA"/>
    <w:rsid w:val="005F2A18"/>
    <w:rsid w:val="006001BC"/>
    <w:rsid w:val="00601925"/>
    <w:rsid w:val="006071B3"/>
    <w:rsid w:val="006166F0"/>
    <w:rsid w:val="00647FE6"/>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6F7866"/>
    <w:rsid w:val="007111BF"/>
    <w:rsid w:val="00713BB3"/>
    <w:rsid w:val="007149EA"/>
    <w:rsid w:val="00742BF6"/>
    <w:rsid w:val="00753198"/>
    <w:rsid w:val="00754510"/>
    <w:rsid w:val="0075768F"/>
    <w:rsid w:val="00760412"/>
    <w:rsid w:val="00762830"/>
    <w:rsid w:val="00764110"/>
    <w:rsid w:val="00766F9C"/>
    <w:rsid w:val="00776E97"/>
    <w:rsid w:val="007878A4"/>
    <w:rsid w:val="007C14BC"/>
    <w:rsid w:val="007C7D89"/>
    <w:rsid w:val="007D003F"/>
    <w:rsid w:val="007D3F19"/>
    <w:rsid w:val="007D4786"/>
    <w:rsid w:val="007D722F"/>
    <w:rsid w:val="007E5752"/>
    <w:rsid w:val="007F3440"/>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9F6691"/>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C60"/>
    <w:rsid w:val="00B600E2"/>
    <w:rsid w:val="00B61699"/>
    <w:rsid w:val="00B65746"/>
    <w:rsid w:val="00B70298"/>
    <w:rsid w:val="00B773F5"/>
    <w:rsid w:val="00B77F40"/>
    <w:rsid w:val="00B81E8C"/>
    <w:rsid w:val="00B972FC"/>
    <w:rsid w:val="00BB6809"/>
    <w:rsid w:val="00BC2066"/>
    <w:rsid w:val="00BD07BA"/>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29FC"/>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4605D"/>
    <w:rsid w:val="00F471AC"/>
    <w:rsid w:val="00F504C7"/>
    <w:rsid w:val="00F5124B"/>
    <w:rsid w:val="00F54741"/>
    <w:rsid w:val="00F7207A"/>
    <w:rsid w:val="00F72BF5"/>
    <w:rsid w:val="00F80685"/>
    <w:rsid w:val="00FA5B7E"/>
    <w:rsid w:val="00FB0A24"/>
    <w:rsid w:val="00FC40B2"/>
    <w:rsid w:val="00FD19C7"/>
    <w:rsid w:val="00FE459D"/>
    <w:rsid w:val="00FE6A5E"/>
    <w:rsid w:val="00FE6D63"/>
    <w:rsid w:val="00FE7AFB"/>
    <w:rsid w:val="00FF4F76"/>
    <w:rsid w:val="05FA3015"/>
    <w:rsid w:val="07CC545E"/>
    <w:rsid w:val="080F380F"/>
    <w:rsid w:val="09E803FA"/>
    <w:rsid w:val="0AA6133C"/>
    <w:rsid w:val="0B6BEA24"/>
    <w:rsid w:val="0C707E6B"/>
    <w:rsid w:val="0CA87C55"/>
    <w:rsid w:val="0D6DBAC4"/>
    <w:rsid w:val="1288D7CD"/>
    <w:rsid w:val="12AFAD27"/>
    <w:rsid w:val="1424A82E"/>
    <w:rsid w:val="14253095"/>
    <w:rsid w:val="167BD89A"/>
    <w:rsid w:val="17CAE900"/>
    <w:rsid w:val="1C895BEA"/>
    <w:rsid w:val="1DCEC127"/>
    <w:rsid w:val="1E4669B3"/>
    <w:rsid w:val="231551B9"/>
    <w:rsid w:val="252E8EEB"/>
    <w:rsid w:val="25A4E409"/>
    <w:rsid w:val="27F017EF"/>
    <w:rsid w:val="28023D37"/>
    <w:rsid w:val="28A012E3"/>
    <w:rsid w:val="28CA5AA0"/>
    <w:rsid w:val="2989B2A9"/>
    <w:rsid w:val="2BAF8023"/>
    <w:rsid w:val="2BD7B3A5"/>
    <w:rsid w:val="2E11069E"/>
    <w:rsid w:val="3420EED2"/>
    <w:rsid w:val="3758E736"/>
    <w:rsid w:val="3762BE29"/>
    <w:rsid w:val="3880B42D"/>
    <w:rsid w:val="39C556A9"/>
    <w:rsid w:val="3CA25B20"/>
    <w:rsid w:val="3E8C3C70"/>
    <w:rsid w:val="3FF83BB1"/>
    <w:rsid w:val="40715110"/>
    <w:rsid w:val="43878C5B"/>
    <w:rsid w:val="43FF9FDC"/>
    <w:rsid w:val="459EDBE7"/>
    <w:rsid w:val="46301509"/>
    <w:rsid w:val="463906D3"/>
    <w:rsid w:val="4653B552"/>
    <w:rsid w:val="4882BB4C"/>
    <w:rsid w:val="4CD7804C"/>
    <w:rsid w:val="4CFE7D0D"/>
    <w:rsid w:val="4EA48999"/>
    <w:rsid w:val="507C743E"/>
    <w:rsid w:val="5198DE95"/>
    <w:rsid w:val="538BF7F1"/>
    <w:rsid w:val="54525395"/>
    <w:rsid w:val="54B7B204"/>
    <w:rsid w:val="55C8DE9D"/>
    <w:rsid w:val="57D62A69"/>
    <w:rsid w:val="59150B69"/>
    <w:rsid w:val="5AEAF0D6"/>
    <w:rsid w:val="5C4CAC2B"/>
    <w:rsid w:val="5C9A8AD8"/>
    <w:rsid w:val="5CAA23F3"/>
    <w:rsid w:val="5D3D5D29"/>
    <w:rsid w:val="5DE476B8"/>
    <w:rsid w:val="5E44F835"/>
    <w:rsid w:val="5EBC7C55"/>
    <w:rsid w:val="5EDBD3AB"/>
    <w:rsid w:val="607367BC"/>
    <w:rsid w:val="6091BFA9"/>
    <w:rsid w:val="6172FDB0"/>
    <w:rsid w:val="62A2C552"/>
    <w:rsid w:val="63B99918"/>
    <w:rsid w:val="64B622F3"/>
    <w:rsid w:val="64C0A689"/>
    <w:rsid w:val="64F8FDD7"/>
    <w:rsid w:val="6630DC5D"/>
    <w:rsid w:val="68ADF8DB"/>
    <w:rsid w:val="694D1801"/>
    <w:rsid w:val="6DC8410B"/>
    <w:rsid w:val="6ED39C35"/>
    <w:rsid w:val="6F659046"/>
    <w:rsid w:val="71250641"/>
    <w:rsid w:val="719B1DFF"/>
    <w:rsid w:val="71D7260C"/>
    <w:rsid w:val="72D19DC2"/>
    <w:rsid w:val="73E35C84"/>
    <w:rsid w:val="74398558"/>
    <w:rsid w:val="74D183EA"/>
    <w:rsid w:val="76C3CF61"/>
    <w:rsid w:val="76E50D0C"/>
    <w:rsid w:val="771AFD46"/>
    <w:rsid w:val="785F9FC2"/>
    <w:rsid w:val="793E4453"/>
    <w:rsid w:val="7966C89B"/>
    <w:rsid w:val="7A1BE99A"/>
    <w:rsid w:val="7B53AFF9"/>
    <w:rsid w:val="7D3121A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507C743E"/>
  </w:style>
  <w:style w:type="character" w:customStyle="1" w:styleId="eop">
    <w:name w:val="eop"/>
    <w:basedOn w:val="DefaultParagraphFont"/>
    <w:uiPriority w:val="1"/>
    <w:rsid w:val="507C743E"/>
  </w:style>
  <w:style w:type="character" w:customStyle="1" w:styleId="cf01">
    <w:name w:val="cf01"/>
    <w:basedOn w:val="DefaultParagraphFont"/>
    <w:uiPriority w:val="1"/>
    <w:rsid w:val="507C743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ro.drc.ngo/tend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ofia.jarvis@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910A7EB5-AFDE-4777-94D2-FDB0A874E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32917c3c-b26e-405b-968c-007c80425b29"/>
    <ds:schemaRef ds:uri="338f1e0e-993d-44d6-ab36-cc2589257f0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3296</Words>
  <Characters>17562</Characters>
  <Application>Microsoft Office Word</Application>
  <DocSecurity>0</DocSecurity>
  <Lines>146</Lines>
  <Paragraphs>41</Paragraphs>
  <ScaleCrop>false</ScaleCrop>
  <Manager/>
  <Company/>
  <LinksUpToDate>false</LinksUpToDate>
  <CharactersWithSpaces>20817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3</cp:revision>
  <dcterms:created xsi:type="dcterms:W3CDTF">2022-09-15T11:26:00Z</dcterms:created>
  <dcterms:modified xsi:type="dcterms:W3CDTF">2023-07-07T08:14:00Z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